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B59C6E" w14:textId="2BEB7A96" w:rsidR="0059509C" w:rsidRPr="00FB6F06" w:rsidRDefault="00900C5A" w:rsidP="004B14A4">
      <w:pPr>
        <w:spacing w:line="276" w:lineRule="auto"/>
        <w:outlineLvl w:val="0"/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>Bach Zigzag</w:t>
      </w:r>
    </w:p>
    <w:p w14:paraId="26FD8EC7" w14:textId="77777777" w:rsidR="00FB6F06" w:rsidRDefault="00FB6F06" w:rsidP="004B14A4">
      <w:pPr>
        <w:spacing w:line="276" w:lineRule="auto"/>
        <w:outlineLvl w:val="0"/>
        <w:rPr>
          <w:rFonts w:ascii="Calibri" w:eastAsia="Times New Roman" w:hAnsi="Calibri" w:cs="Times New Roman"/>
          <w:bCs/>
          <w:sz w:val="24"/>
          <w:shd w:val="clear" w:color="auto" w:fill="FFFFFF"/>
        </w:rPr>
      </w:pPr>
      <w:r w:rsidRPr="00FB6F06">
        <w:rPr>
          <w:rFonts w:ascii="Calibri" w:eastAsia="Times New Roman" w:hAnsi="Calibri" w:cs="Times New Roman"/>
          <w:bCs/>
          <w:sz w:val="24"/>
          <w:shd w:val="clear" w:color="auto" w:fill="FFFFFF"/>
        </w:rPr>
        <w:t>Wannes Gyselinck </w:t>
      </w:r>
    </w:p>
    <w:p w14:paraId="36EF0FA4" w14:textId="77777777" w:rsidR="00561320" w:rsidRPr="003C0885" w:rsidRDefault="00561320" w:rsidP="00744930">
      <w:pPr>
        <w:spacing w:line="276" w:lineRule="auto"/>
      </w:pPr>
    </w:p>
    <w:p w14:paraId="17980E7E" w14:textId="12D242E0" w:rsidR="0080787E" w:rsidRDefault="002160DE" w:rsidP="009647E3">
      <w:pPr>
        <w:spacing w:line="276" w:lineRule="auto"/>
      </w:pPr>
      <w:r>
        <w:t>Dans ce spectacle, se c</w:t>
      </w:r>
      <w:r w:rsidR="00AB531E">
        <w:t>onjugue</w:t>
      </w:r>
      <w:r>
        <w:t>nt</w:t>
      </w:r>
      <w:r w:rsidR="00AB531E">
        <w:t xml:space="preserve"> deux décisions artistiques</w:t>
      </w:r>
      <w:r w:rsidR="00FB6F06">
        <w:t xml:space="preserve"> d’Anne Teresa De Keersmaeker : </w:t>
      </w:r>
      <w:r w:rsidR="00533EB4">
        <w:t>travailler avec</w:t>
      </w:r>
      <w:r w:rsidR="00FB6F06">
        <w:t xml:space="preserve"> un</w:t>
      </w:r>
      <w:r w:rsidR="00872269">
        <w:t xml:space="preserve"> groupe de danseurs</w:t>
      </w:r>
      <w:r w:rsidR="00AB531E">
        <w:t xml:space="preserve"> </w:t>
      </w:r>
      <w:r w:rsidR="0087429A">
        <w:t>large et très mélangé</w:t>
      </w:r>
      <w:r w:rsidR="00FB6F06">
        <w:t>, et</w:t>
      </w:r>
      <w:r w:rsidR="00395D07">
        <w:t xml:space="preserve"> </w:t>
      </w:r>
      <w:r w:rsidR="000A5FAC">
        <w:t xml:space="preserve">faire un pas de plus dans son compagnonnage avec </w:t>
      </w:r>
      <w:r w:rsidR="00BE10C8">
        <w:t>Bach</w:t>
      </w:r>
      <w:r w:rsidR="000A5FAC">
        <w:t xml:space="preserve">. </w:t>
      </w:r>
      <w:r w:rsidR="00BE10C8">
        <w:t xml:space="preserve">Après </w:t>
      </w:r>
      <w:r w:rsidR="000A5FAC">
        <w:t>s’être penchée sur le</w:t>
      </w:r>
      <w:r w:rsidR="00141F8D">
        <w:t>s</w:t>
      </w:r>
      <w:r w:rsidR="00BE10C8">
        <w:t xml:space="preserve"> suites pour violoncelle dans </w:t>
      </w:r>
      <w:r w:rsidR="00BE10C8">
        <w:rPr>
          <w:i/>
        </w:rPr>
        <w:t>Mitten wir im Leben sin</w:t>
      </w:r>
      <w:r w:rsidR="00E05EC9">
        <w:rPr>
          <w:i/>
        </w:rPr>
        <w:t>d</w:t>
      </w:r>
      <w:r w:rsidR="0072427B">
        <w:t xml:space="preserve"> </w:t>
      </w:r>
      <w:r w:rsidR="000A5FAC">
        <w:t xml:space="preserve">– une </w:t>
      </w:r>
      <w:r w:rsidR="00872269">
        <w:t>chorégraphie</w:t>
      </w:r>
      <w:r w:rsidR="00533EB4">
        <w:t xml:space="preserve"> pour petit ensemble,</w:t>
      </w:r>
      <w:r w:rsidR="00872269">
        <w:t xml:space="preserve"> </w:t>
      </w:r>
      <w:r w:rsidR="000A5FAC">
        <w:t xml:space="preserve">intimiste, </w:t>
      </w:r>
      <w:r w:rsidR="00BE10C8">
        <w:t>contemplati</w:t>
      </w:r>
      <w:r w:rsidR="00266540">
        <w:t>ve</w:t>
      </w:r>
      <w:r w:rsidR="00872269">
        <w:t xml:space="preserve"> </w:t>
      </w:r>
      <w:r w:rsidR="000A5FAC">
        <w:t>et plutôt sombre</w:t>
      </w:r>
      <w:r w:rsidR="00533EB4">
        <w:t xml:space="preserve"> </w:t>
      </w:r>
      <w:r w:rsidR="00FB6F06">
        <w:t>–</w:t>
      </w:r>
      <w:r w:rsidR="00872269">
        <w:t>, la chorégraphe</w:t>
      </w:r>
      <w:r w:rsidR="00BE10C8">
        <w:t xml:space="preserve"> </w:t>
      </w:r>
      <w:r w:rsidR="00FB6F06">
        <w:t>s’affronte aujou</w:t>
      </w:r>
      <w:r w:rsidR="00240A86">
        <w:t>r</w:t>
      </w:r>
      <w:r w:rsidR="00FB6F06">
        <w:t>d’hui</w:t>
      </w:r>
      <w:r w:rsidR="00BE10C8">
        <w:t xml:space="preserve"> </w:t>
      </w:r>
      <w:r w:rsidR="00FB6F06">
        <w:t>aux</w:t>
      </w:r>
      <w:r w:rsidR="006C1126">
        <w:t xml:space="preserve"> </w:t>
      </w:r>
      <w:r w:rsidR="006C1126" w:rsidRPr="006C1126">
        <w:rPr>
          <w:i/>
        </w:rPr>
        <w:t>C</w:t>
      </w:r>
      <w:r w:rsidR="00BE10C8" w:rsidRPr="006C1126">
        <w:rPr>
          <w:i/>
        </w:rPr>
        <w:t>oncertos brandebou</w:t>
      </w:r>
      <w:r w:rsidR="000A5FAC" w:rsidRPr="006C1126">
        <w:rPr>
          <w:i/>
        </w:rPr>
        <w:t>rgeois</w:t>
      </w:r>
      <w:r w:rsidR="000A5FAC">
        <w:t xml:space="preserve"> : une </w:t>
      </w:r>
      <w:r w:rsidR="00AB531E">
        <w:t>œuvre</w:t>
      </w:r>
      <w:r w:rsidR="000A5FAC">
        <w:t xml:space="preserve"> qui </w:t>
      </w:r>
      <w:r w:rsidR="00000D1E">
        <w:t>cette fois triomphe</w:t>
      </w:r>
      <w:r w:rsidR="000A5FAC">
        <w:t xml:space="preserve">, </w:t>
      </w:r>
      <w:r w:rsidR="009413A5">
        <w:t>toute</w:t>
      </w:r>
      <w:r w:rsidR="000A5FAC">
        <w:t xml:space="preserve"> </w:t>
      </w:r>
      <w:r w:rsidR="00533EB4">
        <w:t>de</w:t>
      </w:r>
      <w:r w:rsidR="000A5FAC">
        <w:t xml:space="preserve"> force et </w:t>
      </w:r>
      <w:r w:rsidR="00533EB4">
        <w:t>de</w:t>
      </w:r>
      <w:r w:rsidR="000A5FAC">
        <w:t xml:space="preserve"> lumière. </w:t>
      </w:r>
      <w:r w:rsidR="00BE10C8">
        <w:t>« C</w:t>
      </w:r>
      <w:r w:rsidR="00121A48">
        <w:t>’</w:t>
      </w:r>
      <w:r w:rsidR="00BE10C8">
        <w:t xml:space="preserve">est </w:t>
      </w:r>
      <w:r w:rsidR="00872269">
        <w:t>une</w:t>
      </w:r>
      <w:r w:rsidR="00BE10C8">
        <w:t xml:space="preserve"> musique de jeunesse, </w:t>
      </w:r>
      <w:r w:rsidR="000A5FAC">
        <w:t>dont l’</w:t>
      </w:r>
      <w:r w:rsidR="00BE10C8">
        <w:t xml:space="preserve">énergie </w:t>
      </w:r>
      <w:r w:rsidR="000A5FAC">
        <w:t>vous tire vers le haut</w:t>
      </w:r>
      <w:r w:rsidR="00BE10C8">
        <w:t> », explique</w:t>
      </w:r>
      <w:r w:rsidR="00872269">
        <w:t>-t-elle</w:t>
      </w:r>
      <w:r w:rsidR="00BE10C8">
        <w:t xml:space="preserve">. </w:t>
      </w:r>
    </w:p>
    <w:p w14:paraId="59554206" w14:textId="77777777" w:rsidR="00EF01D7" w:rsidRDefault="00EF01D7" w:rsidP="009647E3">
      <w:pPr>
        <w:spacing w:line="276" w:lineRule="auto"/>
      </w:pPr>
    </w:p>
    <w:p w14:paraId="2CCF077A" w14:textId="655A92E1" w:rsidR="0003101C" w:rsidRDefault="0003101C" w:rsidP="009647E3">
      <w:pPr>
        <w:spacing w:line="276" w:lineRule="auto"/>
      </w:pPr>
      <w:r>
        <w:t xml:space="preserve">Bach </w:t>
      </w:r>
      <w:r w:rsidR="00C74314">
        <w:t xml:space="preserve">y </w:t>
      </w:r>
      <w:r>
        <w:t>a expérimenté d</w:t>
      </w:r>
      <w:r w:rsidR="00121A48">
        <w:t>’</w:t>
      </w:r>
      <w:r>
        <w:t xml:space="preserve">une manière inédite la relation entre </w:t>
      </w:r>
      <w:r w:rsidR="00872269">
        <w:t xml:space="preserve">le </w:t>
      </w:r>
      <w:r w:rsidR="00872269">
        <w:rPr>
          <w:i/>
        </w:rPr>
        <w:t>ripieno</w:t>
      </w:r>
      <w:r w:rsidR="00C74314">
        <w:rPr>
          <w:i/>
        </w:rPr>
        <w:t xml:space="preserve"> –</w:t>
      </w:r>
      <w:r w:rsidRPr="00872269">
        <w:t xml:space="preserve"> </w:t>
      </w:r>
      <w:r w:rsidR="00FB6F06">
        <w:t xml:space="preserve">c’est le </w:t>
      </w:r>
      <w:r>
        <w:t xml:space="preserve">terme </w:t>
      </w:r>
      <w:r w:rsidR="00C74314">
        <w:t xml:space="preserve">consacré </w:t>
      </w:r>
      <w:r>
        <w:t xml:space="preserve">pour </w:t>
      </w:r>
      <w:r w:rsidR="00872269">
        <w:t xml:space="preserve">désigner </w:t>
      </w:r>
      <w:r>
        <w:t>l</w:t>
      </w:r>
      <w:r w:rsidR="00121A48">
        <w:t>’</w:t>
      </w:r>
      <w:r>
        <w:t>orchestre</w:t>
      </w:r>
      <w:r w:rsidR="001862DC">
        <w:t xml:space="preserve"> </w:t>
      </w:r>
      <w:r w:rsidR="000A5FAC">
        <w:t>en charge de</w:t>
      </w:r>
      <w:r>
        <w:t xml:space="preserve"> </w:t>
      </w:r>
      <w:r w:rsidR="00C74314">
        <w:t>l’</w:t>
      </w:r>
      <w:r>
        <w:t>accompagn</w:t>
      </w:r>
      <w:r w:rsidR="00C74314">
        <w:t>ement</w:t>
      </w:r>
      <w:r w:rsidR="00D9205B">
        <w:t xml:space="preserve"> –</w:t>
      </w:r>
      <w:r w:rsidR="00872269">
        <w:t xml:space="preserve"> </w:t>
      </w:r>
      <w:r>
        <w:t xml:space="preserve">et </w:t>
      </w:r>
      <w:r w:rsidR="00872269">
        <w:t>le</w:t>
      </w:r>
      <w:r w:rsidR="000A5FAC">
        <w:t>s</w:t>
      </w:r>
      <w:r w:rsidR="00872269">
        <w:t xml:space="preserve"> </w:t>
      </w:r>
      <w:r>
        <w:t>soliste</w:t>
      </w:r>
      <w:r w:rsidR="000A5FAC">
        <w:t>s</w:t>
      </w:r>
      <w:r w:rsidR="00FB6F06">
        <w:t> ;</w:t>
      </w:r>
      <w:r>
        <w:t xml:space="preserve"> entre </w:t>
      </w:r>
      <w:r w:rsidR="00872269">
        <w:t xml:space="preserve">le </w:t>
      </w:r>
      <w:r>
        <w:t xml:space="preserve">groupe et </w:t>
      </w:r>
      <w:r w:rsidR="00872269">
        <w:t>l’</w:t>
      </w:r>
      <w:r>
        <w:t xml:space="preserve">individu, </w:t>
      </w:r>
      <w:r w:rsidR="00872269">
        <w:t>l’</w:t>
      </w:r>
      <w:r>
        <w:t xml:space="preserve">avant-plan et </w:t>
      </w:r>
      <w:r w:rsidR="00872269">
        <w:t>l’</w:t>
      </w:r>
      <w:r>
        <w:t xml:space="preserve">arrière-plan. </w:t>
      </w:r>
      <w:r w:rsidR="00AB531E">
        <w:t>Comme à son accoutumée</w:t>
      </w:r>
      <w:r>
        <w:t xml:space="preserve">, De Keersmaeker a </w:t>
      </w:r>
      <w:r w:rsidR="00FF75B5">
        <w:t>conçu</w:t>
      </w:r>
      <w:r>
        <w:t xml:space="preserve"> une chorégraphie </w:t>
      </w:r>
      <w:r w:rsidR="00DB4B33">
        <w:t xml:space="preserve">calibrée sur </w:t>
      </w:r>
      <w:r>
        <w:t xml:space="preserve">la musique, mesure par mesure. </w:t>
      </w:r>
      <w:r w:rsidR="00D9205B">
        <w:t>Mais</w:t>
      </w:r>
      <w:r w:rsidR="00F47F8A">
        <w:t>,</w:t>
      </w:r>
      <w:r w:rsidR="00D9205B">
        <w:t xml:space="preserve"> aussi fidèle soit-elle</w:t>
      </w:r>
      <w:r w:rsidR="00CD3481">
        <w:t xml:space="preserve"> à</w:t>
      </w:r>
      <w:r>
        <w:t xml:space="preserve"> la </w:t>
      </w:r>
      <w:r w:rsidR="00DB4B33">
        <w:t>partition</w:t>
      </w:r>
      <w:r>
        <w:t xml:space="preserve">, la traduction </w:t>
      </w:r>
      <w:r w:rsidR="00DB4B33">
        <w:t xml:space="preserve">qu’elle en fait </w:t>
      </w:r>
      <w:r>
        <w:t>n</w:t>
      </w:r>
      <w:r w:rsidR="00D9205B">
        <w:t>’</w:t>
      </w:r>
      <w:r w:rsidR="00DB4B33">
        <w:t xml:space="preserve">en </w:t>
      </w:r>
      <w:r>
        <w:t xml:space="preserve">est jamais littérale. </w:t>
      </w:r>
      <w:r w:rsidR="00DB4B33">
        <w:t xml:space="preserve">Pour rester dans </w:t>
      </w:r>
      <w:r w:rsidR="00AB531E">
        <w:t>le lexique musical</w:t>
      </w:r>
      <w:r w:rsidR="00DB4B33">
        <w:t xml:space="preserve">, </w:t>
      </w:r>
      <w:r w:rsidR="0039256B">
        <w:t>nous pourrions appeler cela</w:t>
      </w:r>
      <w:r>
        <w:t xml:space="preserve"> une </w:t>
      </w:r>
      <w:r w:rsidR="00DB4B33">
        <w:t>« </w:t>
      </w:r>
      <w:r>
        <w:t>rencontre contrapuntique</w:t>
      </w:r>
      <w:r w:rsidR="00DB4B33">
        <w:t> »</w:t>
      </w:r>
      <w:r>
        <w:t xml:space="preserve"> entre </w:t>
      </w:r>
      <w:r w:rsidR="00DB4B33">
        <w:t>la</w:t>
      </w:r>
      <w:r>
        <w:t xml:space="preserve"> logique musicale et </w:t>
      </w:r>
      <w:r w:rsidR="00DB4B33">
        <w:t>la</w:t>
      </w:r>
      <w:r>
        <w:t xml:space="preserve"> logique </w:t>
      </w:r>
      <w:r w:rsidR="00D9205B">
        <w:t xml:space="preserve">propre à la </w:t>
      </w:r>
      <w:r>
        <w:t>danse,</w:t>
      </w:r>
      <w:r w:rsidR="00142486">
        <w:t xml:space="preserve"> et, </w:t>
      </w:r>
      <w:r w:rsidR="00DB4B33">
        <w:t xml:space="preserve">par ailleurs, </w:t>
      </w:r>
      <w:r>
        <w:t xml:space="preserve">entre </w:t>
      </w:r>
      <w:r w:rsidR="00D9205B">
        <w:t xml:space="preserve">l’exubérance </w:t>
      </w:r>
      <w:r>
        <w:t>d</w:t>
      </w:r>
      <w:r w:rsidR="00DB4B33">
        <w:t>e l’art</w:t>
      </w:r>
      <w:r>
        <w:t xml:space="preserve"> baroque et </w:t>
      </w:r>
      <w:r w:rsidR="00DB4B33">
        <w:t>la beauté stricte d’une certaine danse contemporaine.</w:t>
      </w:r>
      <w:r>
        <w:t xml:space="preserve"> </w:t>
      </w:r>
      <w:r w:rsidR="00DB4B33">
        <w:t xml:space="preserve">« Beauté stricte » : </w:t>
      </w:r>
      <w:r w:rsidR="00F47F8A">
        <w:t>entendons</w:t>
      </w:r>
      <w:r w:rsidR="00DB4B33">
        <w:t xml:space="preserve"> par là</w:t>
      </w:r>
      <w:r>
        <w:t xml:space="preserve"> </w:t>
      </w:r>
      <w:r w:rsidR="00DB4B33">
        <w:t>un art</w:t>
      </w:r>
      <w:r>
        <w:t xml:space="preserve"> </w:t>
      </w:r>
      <w:r w:rsidR="00CD3481">
        <w:t>dénué de coquetterie</w:t>
      </w:r>
      <w:r>
        <w:t xml:space="preserve">, </w:t>
      </w:r>
      <w:r w:rsidR="00CD3481">
        <w:t>conscient</w:t>
      </w:r>
      <w:r>
        <w:t xml:space="preserve"> que la liberté </w:t>
      </w:r>
      <w:r w:rsidR="00DB4B33">
        <w:t xml:space="preserve">artistique </w:t>
      </w:r>
      <w:r>
        <w:t xml:space="preserve">prospère </w:t>
      </w:r>
      <w:r w:rsidR="00DB4B33">
        <w:t xml:space="preserve">mieux au sein des </w:t>
      </w:r>
      <w:r>
        <w:t>système</w:t>
      </w:r>
      <w:r w:rsidR="00DB4B33">
        <w:t>s</w:t>
      </w:r>
      <w:r>
        <w:t xml:space="preserve"> </w:t>
      </w:r>
      <w:r w:rsidR="00CD3481">
        <w:t>rigoureux</w:t>
      </w:r>
      <w:r w:rsidR="003D5DDA">
        <w:t xml:space="preserve">, </w:t>
      </w:r>
      <w:r w:rsidR="00FB6F06">
        <w:t>comme les herbes folles au</w:t>
      </w:r>
      <w:r w:rsidR="00DB4B33">
        <w:t xml:space="preserve"> travers </w:t>
      </w:r>
      <w:r w:rsidR="00142486">
        <w:t>d’un</w:t>
      </w:r>
      <w:r w:rsidR="00DB4B33">
        <w:t xml:space="preserve"> dallage.</w:t>
      </w:r>
    </w:p>
    <w:p w14:paraId="5AF12E3D" w14:textId="77777777" w:rsidR="0003101C" w:rsidRDefault="0003101C" w:rsidP="009647E3">
      <w:pPr>
        <w:spacing w:line="276" w:lineRule="auto"/>
      </w:pPr>
    </w:p>
    <w:p w14:paraId="52389647" w14:textId="5EC1B02E" w:rsidR="00F13774" w:rsidRDefault="00762711" w:rsidP="006638D6">
      <w:pPr>
        <w:spacing w:line="276" w:lineRule="auto"/>
      </w:pPr>
      <w:r>
        <w:rPr>
          <w:rFonts w:cs="Helvetica"/>
        </w:rPr>
        <w:t>À</w:t>
      </w:r>
      <w:r w:rsidR="00CF5125">
        <w:t xml:space="preserve"> cinq</w:t>
      </w:r>
      <w:r>
        <w:t xml:space="preserve"> reprises déjà, </w:t>
      </w:r>
      <w:r w:rsidR="00DB5624">
        <w:t xml:space="preserve">De Keersmaeker a </w:t>
      </w:r>
      <w:r w:rsidR="009B4E0B">
        <w:t xml:space="preserve">entrepris une </w:t>
      </w:r>
      <w:r w:rsidR="00DB5624">
        <w:t xml:space="preserve">recherche chorégraphique </w:t>
      </w:r>
      <w:r w:rsidR="00F17211">
        <w:t xml:space="preserve">médiatisée par l’art de Johann Sebastian </w:t>
      </w:r>
      <w:r w:rsidR="00DB5624">
        <w:t>Bach</w:t>
      </w:r>
      <w:r>
        <w:t xml:space="preserve">. </w:t>
      </w:r>
      <w:r w:rsidR="009B4E0B">
        <w:t>Q</w:t>
      </w:r>
      <w:r w:rsidR="00DB5624">
        <w:t>u</w:t>
      </w:r>
      <w:r w:rsidR="00121A48">
        <w:t>’</w:t>
      </w:r>
      <w:r w:rsidR="00DB5624">
        <w:t xml:space="preserve">elle </w:t>
      </w:r>
      <w:r w:rsidR="009B4E0B">
        <w:t xml:space="preserve">ne </w:t>
      </w:r>
      <w:r w:rsidR="00F13774">
        <w:t xml:space="preserve">se </w:t>
      </w:r>
      <w:r w:rsidR="009B4E0B">
        <w:t xml:space="preserve">soit </w:t>
      </w:r>
      <w:r w:rsidR="00F13774">
        <w:t>jamais</w:t>
      </w:r>
      <w:r w:rsidR="00DB5624">
        <w:t xml:space="preserve"> </w:t>
      </w:r>
      <w:r w:rsidR="009B4E0B">
        <w:t>lassée de</w:t>
      </w:r>
      <w:r w:rsidR="00F13774">
        <w:t xml:space="preserve"> cet Allemand austère</w:t>
      </w:r>
      <w:r w:rsidR="00CA01A2">
        <w:t xml:space="preserve"> –</w:t>
      </w:r>
      <w:r w:rsidR="005D447C">
        <w:t xml:space="preserve"> et </w:t>
      </w:r>
      <w:r w:rsidR="00F13774">
        <w:t>parfois badin</w:t>
      </w:r>
      <w:r w:rsidR="00CA01A2">
        <w:t xml:space="preserve"> –</w:t>
      </w:r>
      <w:r w:rsidR="00F13774">
        <w:t xml:space="preserve"> </w:t>
      </w:r>
      <w:r w:rsidR="009B4E0B">
        <w:t>n’a rien de surprenant</w:t>
      </w:r>
      <w:r w:rsidR="00DB5624">
        <w:t xml:space="preserve"> : Bach </w:t>
      </w:r>
      <w:r>
        <w:t>allie</w:t>
      </w:r>
      <w:r w:rsidR="00DB5624">
        <w:t xml:space="preserve"> un caractère dansant</w:t>
      </w:r>
      <w:r w:rsidR="00FB6F06">
        <w:t xml:space="preserve"> (</w:t>
      </w:r>
      <w:r w:rsidR="00DB5624">
        <w:t>une grande partie de sa musique est basée su</w:t>
      </w:r>
      <w:r w:rsidR="00FB6F06">
        <w:t>r des formes de danse anciennes)</w:t>
      </w:r>
      <w:r w:rsidR="00DB5624">
        <w:t xml:space="preserve"> </w:t>
      </w:r>
      <w:r>
        <w:t>à</w:t>
      </w:r>
      <w:r w:rsidR="00DB5624">
        <w:t xml:space="preserve"> un </w:t>
      </w:r>
      <w:r w:rsidR="00F13774">
        <w:t xml:space="preserve">haut </w:t>
      </w:r>
      <w:r w:rsidR="00DB5624">
        <w:t>degré d</w:t>
      </w:r>
      <w:r w:rsidR="00121A48">
        <w:t>’</w:t>
      </w:r>
      <w:r w:rsidR="00DB5624">
        <w:t xml:space="preserve">abstraction. </w:t>
      </w:r>
      <w:r>
        <w:rPr>
          <w:rFonts w:cs="Helvetica"/>
        </w:rPr>
        <w:t>À</w:t>
      </w:r>
      <w:r w:rsidR="00DB5624">
        <w:t xml:space="preserve"> partir d</w:t>
      </w:r>
      <w:r w:rsidR="00121A48">
        <w:t>’</w:t>
      </w:r>
      <w:r w:rsidR="00DB5624">
        <w:t xml:space="preserve">un thème de quatre notes, il </w:t>
      </w:r>
      <w:r w:rsidR="00F13774">
        <w:t xml:space="preserve">vous </w:t>
      </w:r>
      <w:r w:rsidR="009B4E0B">
        <w:t>bâtit</w:t>
      </w:r>
      <w:r w:rsidR="00DB5624">
        <w:t xml:space="preserve"> une cathédrale musicale, </w:t>
      </w:r>
      <w:r w:rsidR="00F13774">
        <w:t xml:space="preserve">en mettant en </w:t>
      </w:r>
      <w:r w:rsidR="00F33C51">
        <w:t>jeu</w:t>
      </w:r>
      <w:r w:rsidR="009B4E0B">
        <w:t xml:space="preserve"> </w:t>
      </w:r>
      <w:r w:rsidR="00F13774">
        <w:t>mille</w:t>
      </w:r>
      <w:r w:rsidR="00DB5624">
        <w:t xml:space="preserve"> </w:t>
      </w:r>
      <w:r w:rsidR="009B4E0B">
        <w:t xml:space="preserve">procédés : </w:t>
      </w:r>
      <w:r w:rsidR="00DB5624">
        <w:t>variation</w:t>
      </w:r>
      <w:r w:rsidR="009B4E0B">
        <w:t>s</w:t>
      </w:r>
      <w:r w:rsidR="00DB5624">
        <w:t>, inversion</w:t>
      </w:r>
      <w:r w:rsidR="009B4E0B">
        <w:t>s</w:t>
      </w:r>
      <w:r w:rsidR="00DB5624">
        <w:t xml:space="preserve"> et </w:t>
      </w:r>
      <w:r w:rsidR="009B4E0B">
        <w:t>développements</w:t>
      </w:r>
      <w:r>
        <w:t xml:space="preserve">, </w:t>
      </w:r>
      <w:r w:rsidR="00F13774">
        <w:t xml:space="preserve">en </w:t>
      </w:r>
      <w:r>
        <w:t>passant de</w:t>
      </w:r>
      <w:r w:rsidR="00DB5624">
        <w:t xml:space="preserve"> la simplicité à la complexité, </w:t>
      </w:r>
      <w:r w:rsidR="00F13774">
        <w:t>de</w:t>
      </w:r>
      <w:r w:rsidR="00DB5624">
        <w:t xml:space="preserve"> l</w:t>
      </w:r>
      <w:r w:rsidR="00121A48">
        <w:t>’</w:t>
      </w:r>
      <w:r w:rsidR="00F13774">
        <w:t xml:space="preserve">ordre au </w:t>
      </w:r>
      <w:r w:rsidR="00DB5624">
        <w:t xml:space="preserve">chaos. </w:t>
      </w:r>
      <w:r w:rsidR="00F13774">
        <w:t xml:space="preserve">Tout un monde </w:t>
      </w:r>
      <w:r w:rsidR="00FB6F06">
        <w:t>avec</w:t>
      </w:r>
      <w:r w:rsidR="00F13774">
        <w:t xml:space="preserve"> trois fois rien : toutes proportions gardées, on pense ici au</w:t>
      </w:r>
      <w:r w:rsidR="00DB5624">
        <w:t xml:space="preserve"> Steve Reich </w:t>
      </w:r>
      <w:r w:rsidR="00F13774">
        <w:t>de</w:t>
      </w:r>
      <w:r w:rsidR="00DE53D2">
        <w:t xml:space="preserve"> </w:t>
      </w:r>
      <w:r w:rsidR="00DB5624" w:rsidRPr="002B201B">
        <w:rPr>
          <w:i/>
        </w:rPr>
        <w:t>Violin Phase</w:t>
      </w:r>
      <w:r w:rsidR="00DB5624">
        <w:t xml:space="preserve"> </w:t>
      </w:r>
      <w:r w:rsidR="00F13774">
        <w:t xml:space="preserve">– et l’on sait que le processus créatif de la première chorégraphie de De Keersmaeker, sur </w:t>
      </w:r>
      <w:r w:rsidR="00CA01A2">
        <w:t xml:space="preserve">la </w:t>
      </w:r>
      <w:r w:rsidR="00F13774">
        <w:t>musique de Reich justement, était abondamment irr</w:t>
      </w:r>
      <w:r w:rsidR="00CA01A2">
        <w:t>i</w:t>
      </w:r>
      <w:r w:rsidR="00F13774">
        <w:t>gué par l’écoute</w:t>
      </w:r>
      <w:r w:rsidR="00CA01A2">
        <w:t xml:space="preserve"> </w:t>
      </w:r>
      <w:r w:rsidR="005D447C">
        <w:t xml:space="preserve">inlassable </w:t>
      </w:r>
      <w:r w:rsidR="00CA01A2">
        <w:t xml:space="preserve">des </w:t>
      </w:r>
      <w:r w:rsidR="00CA01A2" w:rsidRPr="00CA01A2">
        <w:rPr>
          <w:i/>
        </w:rPr>
        <w:t>Brandebourgeois</w:t>
      </w:r>
      <w:r w:rsidR="00CA01A2">
        <w:t>.</w:t>
      </w:r>
    </w:p>
    <w:p w14:paraId="5FE9FCD4" w14:textId="77777777" w:rsidR="00F13774" w:rsidRDefault="00F13774" w:rsidP="006638D6">
      <w:pPr>
        <w:spacing w:line="276" w:lineRule="auto"/>
      </w:pPr>
    </w:p>
    <w:p w14:paraId="619CDD9D" w14:textId="45EF4343" w:rsidR="00B362DB" w:rsidRDefault="00CA01A2" w:rsidP="006638D6">
      <w:pPr>
        <w:spacing w:line="276" w:lineRule="auto"/>
      </w:pPr>
      <w:r>
        <w:t>C’est la même approche qui</w:t>
      </w:r>
      <w:r w:rsidR="00DB5624">
        <w:t xml:space="preserve"> </w:t>
      </w:r>
      <w:r w:rsidR="00732277">
        <w:t>caractérise le</w:t>
      </w:r>
      <w:r w:rsidR="00DB5624">
        <w:t xml:space="preserve"> travail d</w:t>
      </w:r>
      <w:r w:rsidR="00B362DB">
        <w:t>’Anne Teresa</w:t>
      </w:r>
      <w:r w:rsidR="00DB5624">
        <w:t xml:space="preserve"> De Keersmaeker</w:t>
      </w:r>
      <w:r w:rsidR="00732277">
        <w:t>, développé à l’aide</w:t>
      </w:r>
      <w:r w:rsidR="00DB5624">
        <w:t xml:space="preserve"> de règles claires, de formes géométriques </w:t>
      </w:r>
      <w:r w:rsidR="00732277">
        <w:t xml:space="preserve">élémentaires </w:t>
      </w:r>
      <w:r w:rsidR="00DB5624">
        <w:t xml:space="preserve">et </w:t>
      </w:r>
      <w:r>
        <w:t>d’</w:t>
      </w:r>
      <w:r w:rsidR="00732277">
        <w:t xml:space="preserve">un </w:t>
      </w:r>
      <w:r w:rsidR="00B362DB">
        <w:t xml:space="preserve">matériel </w:t>
      </w:r>
      <w:r w:rsidR="001862DC">
        <w:t>cinétique</w:t>
      </w:r>
      <w:r w:rsidR="00B362DB">
        <w:t xml:space="preserve"> simple</w:t>
      </w:r>
      <w:r w:rsidR="00F33C51">
        <w:t>,</w:t>
      </w:r>
      <w:r w:rsidR="00B362DB">
        <w:t xml:space="preserve"> </w:t>
      </w:r>
      <w:r>
        <w:t xml:space="preserve">pour </w:t>
      </w:r>
      <w:r w:rsidR="00AB6DFB">
        <w:t>atteindre</w:t>
      </w:r>
      <w:r>
        <w:t xml:space="preserve"> </w:t>
      </w:r>
      <w:r w:rsidR="00AB6DFB">
        <w:t>au bout du compte</w:t>
      </w:r>
      <w:r>
        <w:t xml:space="preserve"> une </w:t>
      </w:r>
      <w:r w:rsidR="00DB5624">
        <w:t xml:space="preserve">complexe </w:t>
      </w:r>
      <w:r>
        <w:t>organisation</w:t>
      </w:r>
      <w:r w:rsidR="00FB6F06">
        <w:t xml:space="preserve"> </w:t>
      </w:r>
      <w:r w:rsidR="00DB5624">
        <w:t xml:space="preserve">des </w:t>
      </w:r>
      <w:r w:rsidR="00B362DB">
        <w:t>corps dans le temps et l</w:t>
      </w:r>
      <w:r w:rsidR="00121A48">
        <w:t>’</w:t>
      </w:r>
      <w:r w:rsidR="00B362DB">
        <w:t>espace.</w:t>
      </w:r>
    </w:p>
    <w:p w14:paraId="36A3E945" w14:textId="77777777" w:rsidR="00B362DB" w:rsidRDefault="00B362DB" w:rsidP="006638D6">
      <w:pPr>
        <w:spacing w:line="276" w:lineRule="auto"/>
      </w:pPr>
    </w:p>
    <w:p w14:paraId="32168BFC" w14:textId="3B3AE710" w:rsidR="009647E3" w:rsidRDefault="00793D4A" w:rsidP="009647E3">
      <w:pPr>
        <w:spacing w:line="276" w:lineRule="auto"/>
      </w:pPr>
      <w:r w:rsidRPr="00793D4A">
        <w:t>Nous nous trouvons ici face au plus grand groupe de danseurs que la chorégraphe ait jamais réuni</w:t>
      </w:r>
      <w:r w:rsidR="00FB6F06">
        <w:t xml:space="preserve"> </w:t>
      </w:r>
      <w:r w:rsidR="00CA01A2">
        <w:t>: s</w:t>
      </w:r>
      <w:r w:rsidR="009647E3">
        <w:t xml:space="preserve">eize danseurs </w:t>
      </w:r>
      <w:r w:rsidR="00A368A0">
        <w:t xml:space="preserve">appartenant </w:t>
      </w:r>
      <w:r w:rsidR="00BA1965">
        <w:t>à</w:t>
      </w:r>
      <w:r w:rsidR="009647E3">
        <w:t xml:space="preserve"> trois </w:t>
      </w:r>
      <w:r w:rsidR="00CA01A2">
        <w:t>« générations de Rosas »</w:t>
      </w:r>
      <w:r w:rsidR="009647E3">
        <w:t xml:space="preserve"> témoignent de la capacité de De Keersmaeker à rassembler autour d’elle de</w:t>
      </w:r>
      <w:r w:rsidR="00CA01A2">
        <w:t xml:space="preserve"> </w:t>
      </w:r>
      <w:r w:rsidR="00F33C51">
        <w:t xml:space="preserve">fidèles et </w:t>
      </w:r>
      <w:r w:rsidR="00CA01A2">
        <w:t>solides</w:t>
      </w:r>
      <w:r w:rsidR="009647E3">
        <w:t xml:space="preserve"> talents</w:t>
      </w:r>
      <w:r w:rsidR="00BA1965">
        <w:t xml:space="preserve">. </w:t>
      </w:r>
      <w:r w:rsidR="00F90B6A">
        <w:t>Recensons</w:t>
      </w:r>
      <w:r w:rsidR="00CA01A2">
        <w:t xml:space="preserve"> respectivement : une</w:t>
      </w:r>
      <w:r w:rsidR="009647E3">
        <w:t xml:space="preserve"> </w:t>
      </w:r>
      <w:r w:rsidR="00CA01A2">
        <w:t>« </w:t>
      </w:r>
      <w:r w:rsidR="00454B59">
        <w:t xml:space="preserve">vieille </w:t>
      </w:r>
      <w:r w:rsidR="009647E3">
        <w:t>garde</w:t>
      </w:r>
      <w:r w:rsidR="00CA01A2">
        <w:t> »</w:t>
      </w:r>
      <w:r w:rsidR="005914A1">
        <w:t>, si l’on ose dire,</w:t>
      </w:r>
      <w:r w:rsidR="009647E3">
        <w:t xml:space="preserve"> dont les corps </w:t>
      </w:r>
      <w:r w:rsidR="00FB6F06">
        <w:t xml:space="preserve">dansants </w:t>
      </w:r>
      <w:r w:rsidR="002523AD">
        <w:t xml:space="preserve">constituent </w:t>
      </w:r>
      <w:r w:rsidR="009647E3">
        <w:t xml:space="preserve">la mémoire physique de trois décennies du répertoire de </w:t>
      </w:r>
      <w:r w:rsidR="00CA01A2">
        <w:t>Rosas</w:t>
      </w:r>
      <w:r w:rsidR="009647E3">
        <w:t xml:space="preserve">, </w:t>
      </w:r>
      <w:r w:rsidR="002523AD">
        <w:t xml:space="preserve">parmi </w:t>
      </w:r>
      <w:r w:rsidR="00FB6F06">
        <w:t>laquelle on retrouve</w:t>
      </w:r>
      <w:r w:rsidR="00EA6CB7">
        <w:t xml:space="preserve"> </w:t>
      </w:r>
      <w:r w:rsidR="009647E3">
        <w:t>Cynthia Loemij et Samantha van Wissen, deux valeurs</w:t>
      </w:r>
      <w:r w:rsidR="00CA01A2">
        <w:t xml:space="preserve"> sûres</w:t>
      </w:r>
      <w:r w:rsidR="009647E3">
        <w:t xml:space="preserve"> </w:t>
      </w:r>
      <w:r w:rsidR="00454B59">
        <w:t xml:space="preserve">de </w:t>
      </w:r>
      <w:r w:rsidR="009647E3">
        <w:t>la compagnie depuis le début des années</w:t>
      </w:r>
      <w:r w:rsidR="00121A48">
        <w:t> </w:t>
      </w:r>
      <w:r w:rsidR="009647E3">
        <w:t>1990</w:t>
      </w:r>
      <w:r w:rsidR="00EA6CB7">
        <w:t xml:space="preserve"> –</w:t>
      </w:r>
      <w:r w:rsidR="00FB6F06">
        <w:t xml:space="preserve"> </w:t>
      </w:r>
      <w:r w:rsidR="009647E3">
        <w:t>il y a plus d</w:t>
      </w:r>
      <w:r w:rsidR="00121A48">
        <w:t>’</w:t>
      </w:r>
      <w:r w:rsidR="009647E3">
        <w:t>u</w:t>
      </w:r>
      <w:r w:rsidR="00CA01A2">
        <w:t>n quart de siècle</w:t>
      </w:r>
      <w:r w:rsidR="00FB6F06">
        <w:t>, déjà</w:t>
      </w:r>
      <w:r w:rsidR="00CA01A2">
        <w:t> ; u</w:t>
      </w:r>
      <w:r w:rsidR="009647E3">
        <w:t xml:space="preserve">ne génération </w:t>
      </w:r>
      <w:r w:rsidR="009647E3">
        <w:lastRenderedPageBreak/>
        <w:t xml:space="preserve">intermédiaire avec laquelle </w:t>
      </w:r>
      <w:r w:rsidR="00BA1965">
        <w:t>la chorégraphe</w:t>
      </w:r>
      <w:r w:rsidR="009647E3">
        <w:t xml:space="preserve"> a </w:t>
      </w:r>
      <w:r w:rsidR="000847B5">
        <w:t>développé</w:t>
      </w:r>
      <w:r w:rsidR="009647E3">
        <w:t xml:space="preserve"> son travail au </w:t>
      </w:r>
      <w:r w:rsidR="00CA01A2">
        <w:t>cours des dix dernières années –</w:t>
      </w:r>
      <w:r w:rsidR="009647E3">
        <w:t xml:space="preserve"> pensons à Michaël Pomero</w:t>
      </w:r>
      <w:r w:rsidR="00CA01A2">
        <w:t xml:space="preserve"> et à Marie Goudot ; </w:t>
      </w:r>
      <w:r w:rsidR="006638D6">
        <w:t xml:space="preserve">et </w:t>
      </w:r>
      <w:r w:rsidR="00CA01A2">
        <w:t>enfin</w:t>
      </w:r>
      <w:r w:rsidR="00FB6F06">
        <w:t>,</w:t>
      </w:r>
      <w:r w:rsidR="00CA01A2">
        <w:t xml:space="preserve"> </w:t>
      </w:r>
      <w:r w:rsidR="006638D6">
        <w:t xml:space="preserve">une jeune génération </w:t>
      </w:r>
      <w:r w:rsidR="00FB6F06">
        <w:t>qui émergea récemment</w:t>
      </w:r>
      <w:r w:rsidR="006638D6">
        <w:t xml:space="preserve"> avec </w:t>
      </w:r>
      <w:r w:rsidR="006638D6">
        <w:rPr>
          <w:i/>
        </w:rPr>
        <w:t>Zeitigung</w:t>
      </w:r>
      <w:r w:rsidR="006638D6">
        <w:t xml:space="preserve">, </w:t>
      </w:r>
      <w:r w:rsidR="006638D6">
        <w:rPr>
          <w:i/>
        </w:rPr>
        <w:t>A Love Supreme</w:t>
      </w:r>
      <w:r w:rsidR="006638D6">
        <w:t xml:space="preserve"> et </w:t>
      </w:r>
      <w:r w:rsidR="006638D6">
        <w:rPr>
          <w:i/>
        </w:rPr>
        <w:t>Achterland</w:t>
      </w:r>
      <w:r w:rsidR="006638D6">
        <w:t xml:space="preserve">. </w:t>
      </w:r>
    </w:p>
    <w:p w14:paraId="79309F1E" w14:textId="77777777" w:rsidR="00EF01D7" w:rsidRDefault="00EF01D7" w:rsidP="00CC0952">
      <w:pPr>
        <w:spacing w:line="276" w:lineRule="auto"/>
      </w:pPr>
    </w:p>
    <w:p w14:paraId="01E01AD8" w14:textId="69D5827E" w:rsidR="00CC0952" w:rsidRPr="007C758F" w:rsidRDefault="00B705E9" w:rsidP="00CC0952">
      <w:pPr>
        <w:spacing w:line="276" w:lineRule="auto"/>
      </w:pPr>
      <w:r>
        <w:t>«</w:t>
      </w:r>
      <w:r w:rsidR="0072427B">
        <w:t xml:space="preserve"> </w:t>
      </w:r>
      <w:r>
        <w:t>Nous avons fait</w:t>
      </w:r>
      <w:r w:rsidR="005833BF">
        <w:t xml:space="preserve"> fait travailler les danseurs à la recherche d’un matériel adéquat aux</w:t>
      </w:r>
      <w:r w:rsidR="00CC0952">
        <w:t xml:space="preserve"> hommes </w:t>
      </w:r>
      <w:r w:rsidR="005833BF">
        <w:t xml:space="preserve">comme aux </w:t>
      </w:r>
      <w:r w:rsidR="00CC0952">
        <w:t xml:space="preserve">femmes, </w:t>
      </w:r>
      <w:r w:rsidR="00CA01A2">
        <w:t>un matériel</w:t>
      </w:r>
      <w:r w:rsidR="00EA6CB7">
        <w:t xml:space="preserve"> </w:t>
      </w:r>
      <w:r w:rsidR="00E21E67">
        <w:t>‘</w:t>
      </w:r>
      <w:r w:rsidR="00CC0952">
        <w:t>unisexe</w:t>
      </w:r>
      <w:r w:rsidR="00E21E67">
        <w:t>’</w:t>
      </w:r>
      <w:r w:rsidR="00CC0952">
        <w:t xml:space="preserve">, ce </w:t>
      </w:r>
      <w:r w:rsidR="00EA6CB7">
        <w:t xml:space="preserve">qui </w:t>
      </w:r>
      <w:r w:rsidR="00CC0952">
        <w:t>n</w:t>
      </w:r>
      <w:r w:rsidR="00121A48">
        <w:t>’</w:t>
      </w:r>
      <w:r w:rsidR="00CC0952">
        <w:t xml:space="preserve">est pas </w:t>
      </w:r>
      <w:r w:rsidR="00CA01A2">
        <w:t>banal</w:t>
      </w:r>
      <w:r w:rsidR="00CC0952">
        <w:t>. Il</w:t>
      </w:r>
      <w:r>
        <w:t xml:space="preserve"> fa</w:t>
      </w:r>
      <w:r w:rsidR="00A34DA2">
        <w:t xml:space="preserve">llait </w:t>
      </w:r>
      <w:r>
        <w:t>atteindre à une</w:t>
      </w:r>
      <w:r w:rsidR="00CC0952">
        <w:t xml:space="preserve"> </w:t>
      </w:r>
      <w:r>
        <w:t xml:space="preserve">certaine qualité de </w:t>
      </w:r>
      <w:r w:rsidR="00CC0952">
        <w:t xml:space="preserve">clarté, </w:t>
      </w:r>
      <w:r>
        <w:t xml:space="preserve">un sens du </w:t>
      </w:r>
      <w:r w:rsidR="00CC0952">
        <w:t xml:space="preserve">détail, </w:t>
      </w:r>
      <w:r w:rsidR="00F90B6A">
        <w:t>un ra</w:t>
      </w:r>
      <w:r>
        <w:t>ffinement contrôlé qui me semblaient</w:t>
      </w:r>
      <w:r w:rsidR="00F90B6A">
        <w:t xml:space="preserve"> </w:t>
      </w:r>
      <w:r w:rsidR="00FB6F06">
        <w:t>en phase avec l’esprit de</w:t>
      </w:r>
      <w:r w:rsidR="00CC0952">
        <w:t xml:space="preserve"> Bach. </w:t>
      </w:r>
      <w:r w:rsidR="00FB6F06">
        <w:t>Ce</w:t>
      </w:r>
      <w:r w:rsidR="00EA6CB7">
        <w:t xml:space="preserve">la </w:t>
      </w:r>
      <w:r>
        <w:t>a demandé</w:t>
      </w:r>
      <w:r w:rsidR="000847B5">
        <w:t>, de mon côté,</w:t>
      </w:r>
      <w:r w:rsidR="00EA6CB7">
        <w:t xml:space="preserve"> </w:t>
      </w:r>
      <w:r>
        <w:t>la mise en place d’</w:t>
      </w:r>
      <w:r w:rsidR="00BC614C">
        <w:t>une</w:t>
      </w:r>
      <w:r w:rsidR="00CC0952">
        <w:t xml:space="preserve"> architecture forte et claire. </w:t>
      </w:r>
      <w:r w:rsidR="00FB6F06">
        <w:t>C’est absolument crucial</w:t>
      </w:r>
      <w:r w:rsidR="00CC0952">
        <w:t xml:space="preserve"> </w:t>
      </w:r>
      <w:r w:rsidR="00FB6F06">
        <w:t xml:space="preserve">si l’on veut déployer en toute </w:t>
      </w:r>
      <w:r w:rsidR="001616A7">
        <w:t>intelligibilité</w:t>
      </w:r>
      <w:r w:rsidR="00EA6CB7">
        <w:t xml:space="preserve"> </w:t>
      </w:r>
      <w:r w:rsidR="00CC0952">
        <w:t>le contrepoint d</w:t>
      </w:r>
      <w:r w:rsidR="00121A48">
        <w:t>’</w:t>
      </w:r>
      <w:r w:rsidR="00CC0952">
        <w:t>une partition aussi complexe avec autant de danseurs</w:t>
      </w:r>
      <w:r w:rsidR="00FB6F06">
        <w:t xml:space="preserve">, et </w:t>
      </w:r>
      <w:r w:rsidR="00AB531E">
        <w:t>ce fut</w:t>
      </w:r>
      <w:r w:rsidR="00FB6F06">
        <w:t xml:space="preserve"> un vrai casse-tête</w:t>
      </w:r>
      <w:r w:rsidR="00CC0952">
        <w:t xml:space="preserve"> </w:t>
      </w:r>
      <w:r w:rsidR="00CA01A2">
        <w:t xml:space="preserve">que </w:t>
      </w:r>
      <w:r w:rsidR="00CC0952">
        <w:t>d</w:t>
      </w:r>
      <w:r w:rsidR="00121A48">
        <w:t>’</w:t>
      </w:r>
      <w:r w:rsidR="00CC0952">
        <w:t xml:space="preserve">organiser </w:t>
      </w:r>
      <w:r w:rsidR="00F90B6A">
        <w:t>l’occupation de l’espace pou</w:t>
      </w:r>
      <w:r w:rsidR="00FB6F06">
        <w:t xml:space="preserve">r </w:t>
      </w:r>
      <w:r w:rsidR="00AB531E">
        <w:t>ce</w:t>
      </w:r>
      <w:r w:rsidR="00FB6F06">
        <w:t xml:space="preserve"> groupe, sans que </w:t>
      </w:r>
      <w:r w:rsidR="00F90B6A">
        <w:t xml:space="preserve">finalement </w:t>
      </w:r>
      <w:r w:rsidR="00AB531E">
        <w:t xml:space="preserve">tout </w:t>
      </w:r>
      <w:r w:rsidR="00F90B6A">
        <w:t>ne s’embrouille</w:t>
      </w:r>
      <w:r w:rsidR="00CC0952">
        <w:t xml:space="preserve">. Les axes </w:t>
      </w:r>
      <w:r w:rsidR="00FB6F06">
        <w:t>du</w:t>
      </w:r>
      <w:r w:rsidR="00CC0952">
        <w:t xml:space="preserve"> vertical et </w:t>
      </w:r>
      <w:r w:rsidR="00FB6F06">
        <w:t>de l’</w:t>
      </w:r>
      <w:r w:rsidR="00CC0952">
        <w:t xml:space="preserve">horizontal, </w:t>
      </w:r>
      <w:r w:rsidR="00FB6F06">
        <w:t xml:space="preserve">de </w:t>
      </w:r>
      <w:r w:rsidR="00EA6CB7">
        <w:t>l’avant-</w:t>
      </w:r>
      <w:r w:rsidR="00CC0952">
        <w:t xml:space="preserve">plan et </w:t>
      </w:r>
      <w:r w:rsidR="00FB6F06">
        <w:t xml:space="preserve">de </w:t>
      </w:r>
      <w:r w:rsidR="00690D93">
        <w:t>l’</w:t>
      </w:r>
      <w:r w:rsidR="006A5DD2">
        <w:t xml:space="preserve">arrière-plan, il </w:t>
      </w:r>
      <w:r w:rsidR="00AB531E">
        <w:t>a tout</w:t>
      </w:r>
      <w:r w:rsidR="006A5DD2">
        <w:t xml:space="preserve"> </w:t>
      </w:r>
      <w:r w:rsidR="00AB531E">
        <w:t>fallu</w:t>
      </w:r>
      <w:r w:rsidR="006A5DD2">
        <w:t xml:space="preserve"> tracer</w:t>
      </w:r>
      <w:r w:rsidR="00FB6F06">
        <w:t xml:space="preserve"> au cordeau</w:t>
      </w:r>
      <w:r w:rsidR="00CC0952">
        <w:t xml:space="preserve">. </w:t>
      </w:r>
      <w:r w:rsidR="000D7127">
        <w:t>Et a</w:t>
      </w:r>
      <w:r w:rsidR="00FB6F06">
        <w:t xml:space="preserve">u fond, ce n’est pas différent de la manière dont fonctionne </w:t>
      </w:r>
      <w:r w:rsidR="0022220A">
        <w:t>la</w:t>
      </w:r>
      <w:r w:rsidR="00CC0952">
        <w:t xml:space="preserve"> musique de Bach</w:t>
      </w:r>
      <w:r w:rsidR="00CA01A2">
        <w:t> :</w:t>
      </w:r>
      <w:r w:rsidR="00CC0952">
        <w:t xml:space="preserve"> </w:t>
      </w:r>
      <w:r w:rsidR="00FB6F06">
        <w:t xml:space="preserve">les lignes y sont toujours clairement </w:t>
      </w:r>
      <w:r w:rsidR="00BF0F91">
        <w:t>dessinées</w:t>
      </w:r>
      <w:r w:rsidR="00CC0952">
        <w:t xml:space="preserve">, </w:t>
      </w:r>
      <w:r w:rsidR="00FB6F06">
        <w:t>quel que soit le niveau de</w:t>
      </w:r>
      <w:r w:rsidR="00CA01A2">
        <w:t xml:space="preserve"> raffinement structurel ou </w:t>
      </w:r>
      <w:r w:rsidR="00FB6F06">
        <w:t>la surabondance</w:t>
      </w:r>
      <w:r w:rsidR="00CA01A2">
        <w:t xml:space="preserve"> de la figuration. » </w:t>
      </w:r>
      <w:r w:rsidR="00CC0952">
        <w:t xml:space="preserve">De Keersmaeker </w:t>
      </w:r>
      <w:r w:rsidR="00FB6F06">
        <w:t>s’appuie comme très souvent sur un graphe</w:t>
      </w:r>
      <w:r w:rsidR="00CC0952">
        <w:t xml:space="preserve"> géométrique</w:t>
      </w:r>
      <w:r w:rsidR="00FB6F06">
        <w:t xml:space="preserve"> tracé au sol, représentant des pentagrammes en spirale —</w:t>
      </w:r>
      <w:r w:rsidR="00CC0952">
        <w:t xml:space="preserve"> trois formes géométriques</w:t>
      </w:r>
      <w:r w:rsidR="00CB4484">
        <w:t xml:space="preserve"> </w:t>
      </w:r>
      <w:r w:rsidR="00FB6F06">
        <w:t xml:space="preserve">élémentaires — </w:t>
      </w:r>
      <w:r w:rsidR="00C2222F">
        <w:t xml:space="preserve">sur lesquels </w:t>
      </w:r>
      <w:r w:rsidR="00F90B6A">
        <w:t>viennent</w:t>
      </w:r>
      <w:r w:rsidR="00C2222F">
        <w:t xml:space="preserve"> s’inscrire trois motifs géométriques supplémentaires : un ligne droite ou « la rangée », une tresse ou « le zig-zag », et enfin un cercle. </w:t>
      </w:r>
    </w:p>
    <w:p w14:paraId="47DB1408" w14:textId="77777777" w:rsidR="00CC0952" w:rsidRDefault="00CC0952" w:rsidP="00CC0952">
      <w:pPr>
        <w:spacing w:line="276" w:lineRule="auto"/>
      </w:pPr>
    </w:p>
    <w:p w14:paraId="1B756D45" w14:textId="6540A03A" w:rsidR="00144073" w:rsidRPr="003C0885" w:rsidRDefault="0061273E" w:rsidP="004B14A4">
      <w:pPr>
        <w:spacing w:line="276" w:lineRule="auto"/>
        <w:outlineLvl w:val="0"/>
        <w:rPr>
          <w:b/>
          <w:lang w:val="en-US"/>
        </w:rPr>
      </w:pPr>
      <w:r>
        <w:rPr>
          <w:b/>
          <w:lang w:val="en-US"/>
        </w:rPr>
        <w:t>“ La R</w:t>
      </w:r>
      <w:r w:rsidR="00144073" w:rsidRPr="003C0885">
        <w:rPr>
          <w:b/>
          <w:lang w:val="en-US"/>
        </w:rPr>
        <w:t>angée</w:t>
      </w:r>
      <w:r>
        <w:rPr>
          <w:b/>
          <w:lang w:val="en-US"/>
        </w:rPr>
        <w:t xml:space="preserve"> ”</w:t>
      </w:r>
      <w:r w:rsidR="0072427B">
        <w:rPr>
          <w:b/>
          <w:lang w:val="en-US"/>
        </w:rPr>
        <w:t xml:space="preserve"> </w:t>
      </w:r>
      <w:r w:rsidR="00144073" w:rsidRPr="003C0885">
        <w:rPr>
          <w:b/>
          <w:lang w:val="en-US"/>
        </w:rPr>
        <w:t>(</w:t>
      </w:r>
      <w:r>
        <w:rPr>
          <w:b/>
          <w:lang w:val="en-US"/>
        </w:rPr>
        <w:t xml:space="preserve">ou </w:t>
      </w:r>
      <w:r w:rsidR="00144073" w:rsidRPr="003C0885">
        <w:rPr>
          <w:b/>
          <w:i/>
          <w:lang w:val="en-US"/>
        </w:rPr>
        <w:t>my walking is my dancing</w:t>
      </w:r>
      <w:r w:rsidR="00144073" w:rsidRPr="003C0885">
        <w:rPr>
          <w:b/>
          <w:lang w:val="en-US"/>
        </w:rPr>
        <w:t>)</w:t>
      </w:r>
    </w:p>
    <w:p w14:paraId="344DFE1F" w14:textId="77777777" w:rsidR="008E6BA0" w:rsidRPr="007C758F" w:rsidRDefault="008E6BA0" w:rsidP="00744930">
      <w:pPr>
        <w:spacing w:line="276" w:lineRule="auto"/>
        <w:rPr>
          <w:lang w:val="en-US"/>
        </w:rPr>
      </w:pPr>
    </w:p>
    <w:p w14:paraId="6EFC560D" w14:textId="212AEDDD" w:rsidR="0079018E" w:rsidRDefault="00EE58D7" w:rsidP="00744930">
      <w:pPr>
        <w:spacing w:line="276" w:lineRule="auto"/>
      </w:pPr>
      <w:r>
        <w:t xml:space="preserve">Disposés en </w:t>
      </w:r>
      <w:r w:rsidR="00C2222F">
        <w:t xml:space="preserve">une seule </w:t>
      </w:r>
      <w:r>
        <w:t>rangée</w:t>
      </w:r>
      <w:r w:rsidR="00C2222F">
        <w:t xml:space="preserve"> horizontale</w:t>
      </w:r>
      <w:r>
        <w:t xml:space="preserve">, face au public, les seize danseurs </w:t>
      </w:r>
      <w:r w:rsidR="00C2222F">
        <w:t xml:space="preserve">se mettent en mouvement </w:t>
      </w:r>
      <w:r w:rsidR="00BF0F91">
        <w:t>en suivant</w:t>
      </w:r>
      <w:r>
        <w:t xml:space="preserve"> la </w:t>
      </w:r>
      <w:r w:rsidR="00C2222F">
        <w:t>voix</w:t>
      </w:r>
      <w:r>
        <w:t xml:space="preserve"> de basse du premier </w:t>
      </w:r>
      <w:r w:rsidR="00862858" w:rsidRPr="00B559D9">
        <w:rPr>
          <w:i/>
        </w:rPr>
        <w:t>C</w:t>
      </w:r>
      <w:r w:rsidRPr="00B559D9">
        <w:rPr>
          <w:i/>
        </w:rPr>
        <w:t>oncerto brandebourgeois</w:t>
      </w:r>
      <w:r>
        <w:t>. La musique est joyeuse et triomphante, l</w:t>
      </w:r>
      <w:r w:rsidR="00121A48">
        <w:t>’</w:t>
      </w:r>
      <w:r>
        <w:t>utilisation (</w:t>
      </w:r>
      <w:r w:rsidR="00C2222F">
        <w:t xml:space="preserve">plutôt </w:t>
      </w:r>
      <w:r>
        <w:t xml:space="preserve">inhabituelle) des cors </w:t>
      </w:r>
      <w:r w:rsidR="00C2222F">
        <w:t>de chasse</w:t>
      </w:r>
      <w:r>
        <w:t xml:space="preserve"> suggère </w:t>
      </w:r>
      <w:r w:rsidR="00670600">
        <w:t>une scène aristocratique</w:t>
      </w:r>
      <w:r>
        <w:t xml:space="preserve">. </w:t>
      </w:r>
      <w:r w:rsidR="00C2222F">
        <w:t>Marcher, cela</w:t>
      </w:r>
      <w:r>
        <w:t xml:space="preserve"> peut être </w:t>
      </w:r>
      <w:r w:rsidR="00670600">
        <w:t xml:space="preserve">par ailleurs </w:t>
      </w:r>
      <w:r>
        <w:t xml:space="preserve">une </w:t>
      </w:r>
      <w:r w:rsidR="00C2222F">
        <w:t xml:space="preserve">manière de </w:t>
      </w:r>
      <w:r>
        <w:t>danse guerr</w:t>
      </w:r>
      <w:r w:rsidR="00454B59">
        <w:t>ièr</w:t>
      </w:r>
      <w:r>
        <w:t xml:space="preserve">e, </w:t>
      </w:r>
      <w:r w:rsidR="00862858">
        <w:t>a fortiori</w:t>
      </w:r>
      <w:r>
        <w:t xml:space="preserve"> lorsque seize danseurs </w:t>
      </w:r>
      <w:r w:rsidR="006D66B9">
        <w:t xml:space="preserve">évoluent de </w:t>
      </w:r>
      <w:r>
        <w:t xml:space="preserve">front et </w:t>
      </w:r>
      <w:r w:rsidR="00C2222F">
        <w:t>à l’unisson</w:t>
      </w:r>
      <w:r>
        <w:t xml:space="preserve"> (</w:t>
      </w:r>
      <w:r w:rsidR="00C2222F">
        <w:t>qu’on pense à la</w:t>
      </w:r>
      <w:r>
        <w:t xml:space="preserve"> à </w:t>
      </w:r>
      <w:r w:rsidR="00C2222F">
        <w:rPr>
          <w:i/>
        </w:rPr>
        <w:t>R</w:t>
      </w:r>
      <w:r w:rsidR="00EF0EA1">
        <w:rPr>
          <w:i/>
        </w:rPr>
        <w:t>iver</w:t>
      </w:r>
      <w:bookmarkStart w:id="0" w:name="_GoBack"/>
      <w:bookmarkEnd w:id="0"/>
      <w:r>
        <w:rPr>
          <w:i/>
        </w:rPr>
        <w:t>dance</w:t>
      </w:r>
      <w:r>
        <w:t xml:space="preserve">). </w:t>
      </w:r>
    </w:p>
    <w:p w14:paraId="50BF7FF0" w14:textId="77777777" w:rsidR="00144073" w:rsidRDefault="00144073" w:rsidP="00744930">
      <w:pPr>
        <w:spacing w:line="276" w:lineRule="auto"/>
      </w:pPr>
    </w:p>
    <w:p w14:paraId="2F9F8AE2" w14:textId="3F1C679D" w:rsidR="00EF01D7" w:rsidRDefault="00144073" w:rsidP="009C34A3">
      <w:pPr>
        <w:spacing w:line="276" w:lineRule="auto"/>
      </w:pPr>
      <w:r>
        <w:t xml:space="preserve">De Keersmaeker prend </w:t>
      </w:r>
      <w:r w:rsidR="00CB4484">
        <w:t xml:space="preserve">ici </w:t>
      </w:r>
      <w:r w:rsidR="00C2222F">
        <w:t>tout son</w:t>
      </w:r>
      <w:r>
        <w:t xml:space="preserve"> temps : </w:t>
      </w:r>
      <w:r w:rsidR="00C2222F">
        <w:t>c’est par la marche que</w:t>
      </w:r>
      <w:r>
        <w:t xml:space="preserve"> les danseurs </w:t>
      </w:r>
      <w:r w:rsidR="0022220A" w:rsidRPr="0022220A">
        <w:t xml:space="preserve">présentent </w:t>
      </w:r>
      <w:r>
        <w:t xml:space="preserve">leur matériel </w:t>
      </w:r>
      <w:r w:rsidR="00670600">
        <w:t xml:space="preserve">principal — </w:t>
      </w:r>
      <w:r w:rsidR="00C2222F">
        <w:t xml:space="preserve">soit </w:t>
      </w:r>
      <w:r>
        <w:t>leur corps</w:t>
      </w:r>
      <w:r w:rsidR="00C2222F">
        <w:t xml:space="preserve"> même</w:t>
      </w:r>
      <w:r w:rsidR="00670600">
        <w:t xml:space="preserve"> —</w:t>
      </w:r>
      <w:r w:rsidR="00C2222F">
        <w:t xml:space="preserve">, </w:t>
      </w:r>
      <w:r>
        <w:t>selon le principe</w:t>
      </w:r>
      <w:r w:rsidR="00C2222F">
        <w:t xml:space="preserve"> cher à la chorégraphe, </w:t>
      </w:r>
      <w:r>
        <w:rPr>
          <w:i/>
        </w:rPr>
        <w:t>my walking is my dancing</w:t>
      </w:r>
      <w:r w:rsidR="006D66B9">
        <w:rPr>
          <w:i/>
        </w:rPr>
        <w:t xml:space="preserve"> </w:t>
      </w:r>
      <w:r w:rsidR="006D66B9">
        <w:t>[comme je marche</w:t>
      </w:r>
      <w:r w:rsidR="00C2222F">
        <w:t>,</w:t>
      </w:r>
      <w:r w:rsidR="006D66B9">
        <w:t xml:space="preserve"> je danse]</w:t>
      </w:r>
      <w:r>
        <w:t xml:space="preserve">. </w:t>
      </w:r>
      <w:r w:rsidR="00E0746F" w:rsidRPr="00E33A6B">
        <w:t xml:space="preserve">Une </w:t>
      </w:r>
      <w:r w:rsidRPr="00E33A6B">
        <w:t xml:space="preserve">danse </w:t>
      </w:r>
      <w:r w:rsidR="00E0746F" w:rsidRPr="00E33A6B">
        <w:t>épurée</w:t>
      </w:r>
      <w:r w:rsidRPr="00E33A6B">
        <w:t xml:space="preserve"> </w:t>
      </w:r>
      <w:r w:rsidR="000F1B44">
        <w:t xml:space="preserve">jusqu’à </w:t>
      </w:r>
      <w:r w:rsidR="00C2222F">
        <w:t xml:space="preserve">son noyau cinétique, le propre de </w:t>
      </w:r>
      <w:r w:rsidR="00C2222F" w:rsidRPr="00C2222F">
        <w:rPr>
          <w:i/>
        </w:rPr>
        <w:t>l’homo erectus </w:t>
      </w:r>
      <w:r w:rsidR="00C2222F">
        <w:t>: marcher.</w:t>
      </w:r>
      <w:r w:rsidR="00CA19FD">
        <w:t xml:space="preserve"> Et il </w:t>
      </w:r>
      <w:r w:rsidR="00CA19FD">
        <w:rPr>
          <w:i/>
        </w:rPr>
        <w:t xml:space="preserve">faut </w:t>
      </w:r>
      <w:r w:rsidR="00CA19FD">
        <w:t>que cette</w:t>
      </w:r>
      <w:r>
        <w:t xml:space="preserve"> marche </w:t>
      </w:r>
      <w:r w:rsidR="00CA19FD" w:rsidRPr="00CA19FD">
        <w:t>prenne</w:t>
      </w:r>
      <w:r>
        <w:t xml:space="preserve"> du temps</w:t>
      </w:r>
      <w:r w:rsidR="006F4256">
        <w:t>, à vrai dire</w:t>
      </w:r>
      <w:r>
        <w:t xml:space="preserve"> : seize danseurs </w:t>
      </w:r>
      <w:r w:rsidR="006D66B9">
        <w:t xml:space="preserve">exécutent </w:t>
      </w:r>
      <w:r w:rsidR="001A33C9">
        <w:t>l</w:t>
      </w:r>
      <w:r>
        <w:t xml:space="preserve">e même </w:t>
      </w:r>
      <w:r w:rsidR="001A33C9">
        <w:t>mouvement et</w:t>
      </w:r>
      <w:r w:rsidR="006F4256">
        <w:t>,</w:t>
      </w:r>
      <w:r w:rsidR="001A33C9">
        <w:t xml:space="preserve"> </w:t>
      </w:r>
      <w:r w:rsidR="006F4256">
        <w:t xml:space="preserve">lentement, </w:t>
      </w:r>
      <w:r w:rsidR="00CA19FD">
        <w:t>au gré de</w:t>
      </w:r>
      <w:r w:rsidR="001A33C9">
        <w:t xml:space="preserve"> </w:t>
      </w:r>
      <w:r w:rsidR="006F4256">
        <w:t>cet un</w:t>
      </w:r>
      <w:r w:rsidR="00CA19FD">
        <w:t>iss</w:t>
      </w:r>
      <w:r w:rsidR="006F4256">
        <w:t>on,</w:t>
      </w:r>
      <w:r w:rsidR="001A33C9">
        <w:t xml:space="preserve"> </w:t>
      </w:r>
      <w:r w:rsidR="006F4256">
        <w:t xml:space="preserve">laissent </w:t>
      </w:r>
      <w:r w:rsidR="00CA19FD">
        <w:t xml:space="preserve">ci et là </w:t>
      </w:r>
      <w:r w:rsidR="006F4256">
        <w:t>percer</w:t>
      </w:r>
      <w:r>
        <w:t xml:space="preserve"> leur individualité. Notre démarche nous </w:t>
      </w:r>
      <w:r w:rsidR="006F4256">
        <w:t>singularise</w:t>
      </w:r>
      <w:r>
        <w:t xml:space="preserve"> comme </w:t>
      </w:r>
      <w:r w:rsidR="00CA19FD">
        <w:t>le</w:t>
      </w:r>
      <w:r w:rsidR="006F4256">
        <w:t xml:space="preserve"> fait l’</w:t>
      </w:r>
      <w:r>
        <w:t xml:space="preserve">écriture manuscrite : </w:t>
      </w:r>
      <w:r w:rsidR="006F4256">
        <w:t>tous ces</w:t>
      </w:r>
      <w:r>
        <w:t xml:space="preserve"> mouvements </w:t>
      </w:r>
      <w:r w:rsidR="006F4256">
        <w:t>non</w:t>
      </w:r>
      <w:r>
        <w:t xml:space="preserve"> inclus dans la chorégraphie, </w:t>
      </w:r>
      <w:r w:rsidR="006F4256">
        <w:t>tout ce qui échappe à la mise en</w:t>
      </w:r>
      <w:r>
        <w:t xml:space="preserve"> partition, </w:t>
      </w:r>
      <w:r w:rsidR="006F4256">
        <w:t>cette</w:t>
      </w:r>
      <w:r>
        <w:t xml:space="preserve"> légère inclinaison vers l</w:t>
      </w:r>
      <w:r w:rsidR="00121A48">
        <w:t>’</w:t>
      </w:r>
      <w:r>
        <w:t xml:space="preserve">avant, </w:t>
      </w:r>
      <w:r w:rsidR="006F4256">
        <w:t>ce</w:t>
      </w:r>
      <w:r>
        <w:t xml:space="preserve"> pli du genou gauche, </w:t>
      </w:r>
      <w:r w:rsidR="006F4256">
        <w:t>ce</w:t>
      </w:r>
      <w:r>
        <w:t xml:space="preserve"> poignet droit qui </w:t>
      </w:r>
      <w:r w:rsidR="006D66B9">
        <w:t>effleure</w:t>
      </w:r>
      <w:r>
        <w:t xml:space="preserve"> la hanche, une épaule qui bouge un peu plus</w:t>
      </w:r>
      <w:r w:rsidR="006D66B9">
        <w:t xml:space="preserve"> sensiblement</w:t>
      </w:r>
      <w:r w:rsidR="006F4256">
        <w:t>..</w:t>
      </w:r>
      <w:r>
        <w:t>.</w:t>
      </w:r>
      <w:r w:rsidR="0072427B">
        <w:t xml:space="preserve"> </w:t>
      </w:r>
      <w:r>
        <w:t xml:space="preserve">Appelons </w:t>
      </w:r>
      <w:r w:rsidR="001A33C9">
        <w:t>cela</w:t>
      </w:r>
      <w:r>
        <w:t xml:space="preserve"> de</w:t>
      </w:r>
      <w:r w:rsidR="006D66B9">
        <w:t>s</w:t>
      </w:r>
      <w:r>
        <w:t xml:space="preserve"> </w:t>
      </w:r>
      <w:r w:rsidRPr="006F4256">
        <w:rPr>
          <w:i/>
        </w:rPr>
        <w:t>ornement</w:t>
      </w:r>
      <w:r w:rsidR="006D66B9" w:rsidRPr="006F4256">
        <w:rPr>
          <w:i/>
        </w:rPr>
        <w:t>s</w:t>
      </w:r>
      <w:r>
        <w:t xml:space="preserve"> involontaire</w:t>
      </w:r>
      <w:r w:rsidR="006D66B9">
        <w:t>s</w:t>
      </w:r>
      <w:r>
        <w:t xml:space="preserve">, des </w:t>
      </w:r>
      <w:r w:rsidRPr="006F4256">
        <w:rPr>
          <w:i/>
        </w:rPr>
        <w:t>altérations</w:t>
      </w:r>
      <w:r>
        <w:t xml:space="preserve"> inconscientes. </w:t>
      </w:r>
      <w:r w:rsidR="001A33C9">
        <w:t>Des m</w:t>
      </w:r>
      <w:r w:rsidR="006F4256">
        <w:t>ouvements superflus –</w:t>
      </w:r>
      <w:r>
        <w:t xml:space="preserve"> pas strictement nécessaires pour atteindre l</w:t>
      </w:r>
      <w:r w:rsidR="00121A48">
        <w:t>’</w:t>
      </w:r>
      <w:r>
        <w:t>objectif</w:t>
      </w:r>
      <w:r w:rsidR="006F4256">
        <w:t>,</w:t>
      </w:r>
      <w:r>
        <w:t xml:space="preserve"> </w:t>
      </w:r>
      <w:r w:rsidR="001A33C9">
        <w:t xml:space="preserve">qui est </w:t>
      </w:r>
      <w:r w:rsidR="001A33C9" w:rsidRPr="00E33A6B">
        <w:t>d’</w:t>
      </w:r>
      <w:r w:rsidRPr="00E33A6B">
        <w:t>aller de l</w:t>
      </w:r>
      <w:r w:rsidR="00121A48">
        <w:t>’</w:t>
      </w:r>
      <w:r w:rsidRPr="00E33A6B">
        <w:t>avant</w:t>
      </w:r>
      <w:r>
        <w:t xml:space="preserve"> </w:t>
      </w:r>
      <w:r w:rsidR="001A33C9">
        <w:t>–</w:t>
      </w:r>
      <w:r>
        <w:t xml:space="preserve"> </w:t>
      </w:r>
      <w:r w:rsidR="006D66B9">
        <w:t>mais</w:t>
      </w:r>
      <w:r w:rsidR="001A33C9">
        <w:t xml:space="preserve"> détermin</w:t>
      </w:r>
      <w:r w:rsidR="006D66B9">
        <w:t>a</w:t>
      </w:r>
      <w:r w:rsidR="001A33C9">
        <w:t>nt</w:t>
      </w:r>
      <w:r w:rsidR="006D66B9">
        <w:t>s pour</w:t>
      </w:r>
      <w:r w:rsidR="001A33C9">
        <w:t xml:space="preserve"> </w:t>
      </w:r>
      <w:r>
        <w:t>la « sonorité » spécifique de chaque corps, et indispensable</w:t>
      </w:r>
      <w:r w:rsidR="006D66B9">
        <w:t>s</w:t>
      </w:r>
      <w:r>
        <w:t xml:space="preserve"> pour </w:t>
      </w:r>
      <w:r w:rsidR="006F4256">
        <w:t>parvenir crédiblement</w:t>
      </w:r>
      <w:r w:rsidR="001A33C9">
        <w:t>,</w:t>
      </w:r>
      <w:r>
        <w:t xml:space="preserve"> en qu</w:t>
      </w:r>
      <w:r w:rsidR="006D66B9">
        <w:t>alité d</w:t>
      </w:r>
      <w:r w:rsidR="00121A48">
        <w:t>’</w:t>
      </w:r>
      <w:r>
        <w:t>être humain</w:t>
      </w:r>
      <w:r w:rsidR="00670600">
        <w:t>,</w:t>
      </w:r>
      <w:r w:rsidR="006D66B9">
        <w:t xml:space="preserve"> </w:t>
      </w:r>
      <w:r w:rsidR="003B04E9">
        <w:t>à ce que nous appel</w:t>
      </w:r>
      <w:r w:rsidR="006F4256">
        <w:t xml:space="preserve">ons </w:t>
      </w:r>
      <w:r w:rsidRPr="006F4256">
        <w:rPr>
          <w:i/>
        </w:rPr>
        <w:t>marcher</w:t>
      </w:r>
      <w:r>
        <w:t xml:space="preserve">. </w:t>
      </w:r>
      <w:r w:rsidR="001A33C9">
        <w:t xml:space="preserve">Des mouvements </w:t>
      </w:r>
      <w:r w:rsidR="00266540">
        <w:t>i</w:t>
      </w:r>
      <w:r>
        <w:t>ndispensables</w:t>
      </w:r>
      <w:r w:rsidR="006F4256">
        <w:t xml:space="preserve"> finalement</w:t>
      </w:r>
      <w:r>
        <w:t>, car ils constituent l</w:t>
      </w:r>
      <w:r w:rsidR="00121A48">
        <w:t>’</w:t>
      </w:r>
      <w:r>
        <w:t>individualité du promeneur : « </w:t>
      </w:r>
      <w:r w:rsidR="0061273E">
        <w:t>Voici comment</w:t>
      </w:r>
      <w:r w:rsidR="00E33A6B">
        <w:t xml:space="preserve"> </w:t>
      </w:r>
      <w:r>
        <w:t xml:space="preserve">je marche, </w:t>
      </w:r>
      <w:r w:rsidR="0061273E">
        <w:t>voici</w:t>
      </w:r>
      <w:r>
        <w:t xml:space="preserve"> </w:t>
      </w:r>
      <w:r w:rsidRPr="006F4256">
        <w:rPr>
          <w:i/>
        </w:rPr>
        <w:t>ma</w:t>
      </w:r>
      <w:r>
        <w:t xml:space="preserve"> version de ce </w:t>
      </w:r>
      <w:r w:rsidR="00CA19FD">
        <w:t xml:space="preserve">que </w:t>
      </w:r>
      <w:r w:rsidR="00BF0F91">
        <w:t xml:space="preserve">fait </w:t>
      </w:r>
      <w:r w:rsidR="00AF5B90">
        <w:t>quotidiennement chacun</w:t>
      </w:r>
      <w:r>
        <w:t>.</w:t>
      </w:r>
      <w:r w:rsidR="006D66B9">
        <w:t> »</w:t>
      </w:r>
      <w:r>
        <w:t xml:space="preserve"> </w:t>
      </w:r>
    </w:p>
    <w:p w14:paraId="6E14D0EA" w14:textId="77777777" w:rsidR="00EF01D7" w:rsidRPr="006D66B9" w:rsidRDefault="00EF01D7" w:rsidP="00144073">
      <w:pPr>
        <w:spacing w:line="276" w:lineRule="auto"/>
      </w:pPr>
    </w:p>
    <w:p w14:paraId="3529D563" w14:textId="3967FFCB" w:rsidR="00F63A9D" w:rsidRPr="00F63A9D" w:rsidRDefault="0061273E" w:rsidP="00144073">
      <w:pPr>
        <w:spacing w:line="276" w:lineRule="auto"/>
      </w:pPr>
      <w:r>
        <w:lastRenderedPageBreak/>
        <w:t>L’épisode « La R</w:t>
      </w:r>
      <w:r w:rsidR="00F41203" w:rsidRPr="00DF22FA">
        <w:t>angée</w:t>
      </w:r>
      <w:r>
        <w:t> »</w:t>
      </w:r>
      <w:r w:rsidR="00F41203" w:rsidRPr="00DF22FA">
        <w:t xml:space="preserve"> </w:t>
      </w:r>
      <w:r>
        <w:t>est une</w:t>
      </w:r>
      <w:r w:rsidR="0072427B">
        <w:t xml:space="preserve"> </w:t>
      </w:r>
      <w:r>
        <w:t>grande Ouverture. Ces aller-retours</w:t>
      </w:r>
      <w:r w:rsidR="00F63A9D" w:rsidRPr="00DF22FA">
        <w:t xml:space="preserve"> </w:t>
      </w:r>
      <w:r>
        <w:t>sont</w:t>
      </w:r>
      <w:r w:rsidR="006D66B9">
        <w:t xml:space="preserve"> une invitation</w:t>
      </w:r>
      <w:r>
        <w:t>, ils ensorcèlent</w:t>
      </w:r>
      <w:r w:rsidR="00F63A9D" w:rsidRPr="00DF22FA">
        <w:t xml:space="preserve">. </w:t>
      </w:r>
      <w:r>
        <w:t>Ils</w:t>
      </w:r>
      <w:r w:rsidR="00F41203" w:rsidRPr="00DF22FA">
        <w:t xml:space="preserve"> </w:t>
      </w:r>
      <w:r>
        <w:t>jouent sur les neurones-</w:t>
      </w:r>
      <w:r w:rsidR="00F63A9D" w:rsidRPr="00DF22FA">
        <w:t xml:space="preserve">miroirs du spectateur, qui </w:t>
      </w:r>
      <w:r w:rsidR="006D66B9">
        <w:t xml:space="preserve">ressent </w:t>
      </w:r>
      <w:r>
        <w:t xml:space="preserve">à son tour </w:t>
      </w:r>
      <w:r w:rsidR="006D66B9">
        <w:t>le</w:t>
      </w:r>
      <w:r w:rsidR="00F63A9D" w:rsidRPr="00DF22FA">
        <w:t xml:space="preserve"> désir de se déplacer : </w:t>
      </w:r>
      <w:r w:rsidR="0094737D">
        <w:t>« </w:t>
      </w:r>
      <w:r w:rsidR="00266540">
        <w:t>J</w:t>
      </w:r>
      <w:r w:rsidR="00F63A9D" w:rsidRPr="00DF22FA">
        <w:t xml:space="preserve">e </w:t>
      </w:r>
      <w:r>
        <w:t>pourrais</w:t>
      </w:r>
      <w:r w:rsidR="00F63A9D" w:rsidRPr="00DF22FA">
        <w:t xml:space="preserve"> le faire </w:t>
      </w:r>
      <w:r w:rsidR="0094737D">
        <w:t>»</w:t>
      </w:r>
      <w:r w:rsidR="00F63A9D" w:rsidRPr="00DF22FA">
        <w:t xml:space="preserve">, </w:t>
      </w:r>
      <w:r w:rsidR="0094737D">
        <w:t>« </w:t>
      </w:r>
      <w:r>
        <w:t>c</w:t>
      </w:r>
      <w:r w:rsidR="00C16701" w:rsidRPr="00DF22FA">
        <w:t>’est moi</w:t>
      </w:r>
      <w:r w:rsidR="00F63A9D" w:rsidRPr="00DF22FA">
        <w:t xml:space="preserve">». </w:t>
      </w:r>
      <w:r>
        <w:t xml:space="preserve">Nous sommes visés. </w:t>
      </w:r>
    </w:p>
    <w:p w14:paraId="5F315E62" w14:textId="76B32215" w:rsidR="00CE4637" w:rsidRPr="006D66B9" w:rsidRDefault="00CE4637" w:rsidP="00CE4637">
      <w:pPr>
        <w:spacing w:line="276" w:lineRule="auto"/>
      </w:pPr>
    </w:p>
    <w:p w14:paraId="13445C48" w14:textId="6116D0D5" w:rsidR="00FC7956" w:rsidRDefault="00311DBC" w:rsidP="00144073">
      <w:pPr>
        <w:spacing w:line="276" w:lineRule="auto"/>
        <w:rPr>
          <w:b/>
        </w:rPr>
      </w:pPr>
      <w:r>
        <w:rPr>
          <w:b/>
        </w:rPr>
        <w:t xml:space="preserve">« Le Zigzag » (ou : une </w:t>
      </w:r>
      <w:r w:rsidR="00145807">
        <w:rPr>
          <w:b/>
        </w:rPr>
        <w:t>finalité</w:t>
      </w:r>
      <w:r>
        <w:rPr>
          <w:b/>
        </w:rPr>
        <w:t xml:space="preserve"> sans </w:t>
      </w:r>
      <w:r w:rsidR="00145807">
        <w:rPr>
          <w:b/>
        </w:rPr>
        <w:t>fin</w:t>
      </w:r>
      <w:r w:rsidR="0061273E">
        <w:rPr>
          <w:b/>
        </w:rPr>
        <w:t>)</w:t>
      </w:r>
    </w:p>
    <w:p w14:paraId="49CDA623" w14:textId="77777777" w:rsidR="007C758F" w:rsidRPr="006D66B9" w:rsidRDefault="007C758F" w:rsidP="00144073">
      <w:pPr>
        <w:spacing w:line="276" w:lineRule="auto"/>
        <w:rPr>
          <w:b/>
        </w:rPr>
      </w:pPr>
    </w:p>
    <w:p w14:paraId="1CA7B645" w14:textId="50EFC6C9" w:rsidR="00EF01D7" w:rsidRPr="00145807" w:rsidRDefault="007C758F" w:rsidP="007C0561">
      <w:pPr>
        <w:spacing w:line="276" w:lineRule="auto"/>
      </w:pPr>
      <w:r>
        <w:t xml:space="preserve">La multiplicité </w:t>
      </w:r>
      <w:r w:rsidR="006D66B9">
        <w:t>réclame</w:t>
      </w:r>
      <w:r w:rsidR="0061273E">
        <w:t xml:space="preserve"> des opération de réduction</w:t>
      </w:r>
      <w:r w:rsidR="005610EE">
        <w:t xml:space="preserve">, la masse une condensation. </w:t>
      </w:r>
      <w:r>
        <w:t xml:space="preserve">La musique de Bach </w:t>
      </w:r>
      <w:r w:rsidR="00CA19FD">
        <w:t>prend</w:t>
      </w:r>
      <w:r>
        <w:t xml:space="preserve"> </w:t>
      </w:r>
      <w:r w:rsidRPr="00DF22FA">
        <w:t>souvent l</w:t>
      </w:r>
      <w:r w:rsidR="00121A48">
        <w:t>’</w:t>
      </w:r>
      <w:r w:rsidRPr="00DF22FA">
        <w:t>allure</w:t>
      </w:r>
      <w:r>
        <w:t xml:space="preserve"> d</w:t>
      </w:r>
      <w:r w:rsidR="00121A48">
        <w:t>’</w:t>
      </w:r>
      <w:r>
        <w:t>un problème musical qu</w:t>
      </w:r>
      <w:r w:rsidR="006D66B9">
        <w:t xml:space="preserve">e le compositeur se </w:t>
      </w:r>
      <w:r>
        <w:t>se</w:t>
      </w:r>
      <w:r w:rsidR="006D66B9">
        <w:t>rai</w:t>
      </w:r>
      <w:r>
        <w:t>t posé</w:t>
      </w:r>
      <w:r w:rsidR="005610EE">
        <w:t xml:space="preserve"> à dessein</w:t>
      </w:r>
      <w:r>
        <w:t xml:space="preserve"> </w:t>
      </w:r>
      <w:r w:rsidR="006D66B9">
        <w:t>–</w:t>
      </w:r>
      <w:r>
        <w:t xml:space="preserve"> </w:t>
      </w:r>
      <w:r w:rsidR="00CA19FD">
        <w:t>défiant sa créativité à travers</w:t>
      </w:r>
      <w:r w:rsidR="005610EE">
        <w:t xml:space="preserve"> un cadre riche </w:t>
      </w:r>
      <w:r w:rsidR="00CA19FD">
        <w:t>en</w:t>
      </w:r>
      <w:r w:rsidR="005610EE">
        <w:t xml:space="preserve"> contraintes.</w:t>
      </w:r>
      <w:r w:rsidR="0072427B">
        <w:t xml:space="preserve"> </w:t>
      </w:r>
      <w:r w:rsidR="005610EE">
        <w:t>De Keersmaeker</w:t>
      </w:r>
      <w:r>
        <w:t xml:space="preserve"> </w:t>
      </w:r>
      <w:r w:rsidR="005610EE">
        <w:t>ne fait pas autrement : outre</w:t>
      </w:r>
      <w:r>
        <w:t xml:space="preserve"> </w:t>
      </w:r>
      <w:r w:rsidR="005610EE">
        <w:t>les contraintes spatiales qu’elle s’impose par la présence du graphe au sol</w:t>
      </w:r>
      <w:r>
        <w:t xml:space="preserve">, </w:t>
      </w:r>
      <w:r w:rsidR="006A7FC5">
        <w:t>elle</w:t>
      </w:r>
      <w:r>
        <w:t xml:space="preserve"> </w:t>
      </w:r>
      <w:r w:rsidR="005610EE">
        <w:t>a choisi d’</w:t>
      </w:r>
      <w:r w:rsidR="005D6027">
        <w:t>adopte</w:t>
      </w:r>
      <w:r w:rsidR="005610EE">
        <w:t>r</w:t>
      </w:r>
      <w:r>
        <w:t xml:space="preserve"> </w:t>
      </w:r>
      <w:r w:rsidR="005610EE">
        <w:t xml:space="preserve">un ensemble de règles extra-musicales, </w:t>
      </w:r>
      <w:r w:rsidR="002E76F1">
        <w:t xml:space="preserve">parfaitement </w:t>
      </w:r>
      <w:r w:rsidR="003E77FD">
        <w:t>bienvenues pour</w:t>
      </w:r>
      <w:r w:rsidR="005610EE">
        <w:t xml:space="preserve"> perturber</w:t>
      </w:r>
      <w:r>
        <w:t xml:space="preserve"> </w:t>
      </w:r>
      <w:r w:rsidR="005610EE">
        <w:t xml:space="preserve">ce qui resterait sans cela </w:t>
      </w:r>
      <w:r>
        <w:t xml:space="preserve">une traduction </w:t>
      </w:r>
      <w:r w:rsidR="005610EE">
        <w:t xml:space="preserve">quelque peu </w:t>
      </w:r>
      <w:r>
        <w:t xml:space="preserve">trop littérale de la musique. </w:t>
      </w:r>
      <w:r w:rsidRPr="0094737D">
        <w:t xml:space="preserve">Comme dans </w:t>
      </w:r>
      <w:r w:rsidRPr="0094737D">
        <w:rPr>
          <w:i/>
        </w:rPr>
        <w:t>Golden Hours</w:t>
      </w:r>
      <w:r w:rsidR="005610EE">
        <w:rPr>
          <w:i/>
        </w:rPr>
        <w:t xml:space="preserve">, </w:t>
      </w:r>
      <w:r w:rsidR="005610EE" w:rsidRPr="005610EE">
        <w:t>où</w:t>
      </w:r>
      <w:r w:rsidRPr="0094737D">
        <w:t xml:space="preserve"> le texte du </w:t>
      </w:r>
      <w:r w:rsidRPr="0094737D">
        <w:rPr>
          <w:i/>
        </w:rPr>
        <w:t>As You Like It</w:t>
      </w:r>
      <w:r w:rsidRPr="0094737D">
        <w:t xml:space="preserve"> </w:t>
      </w:r>
      <w:r w:rsidR="005610EE">
        <w:t>de Shakespeare servait de sous-texte aux</w:t>
      </w:r>
      <w:r w:rsidRPr="0094737D">
        <w:t xml:space="preserve"> mouvements,</w:t>
      </w:r>
      <w:r>
        <w:t xml:space="preserve"> </w:t>
      </w:r>
      <w:r w:rsidR="007B2B80">
        <w:t>la chorégraphe</w:t>
      </w:r>
      <w:r>
        <w:t xml:space="preserve"> </w:t>
      </w:r>
      <w:r w:rsidR="005610EE">
        <w:t>fait se frotter l’esthétique</w:t>
      </w:r>
      <w:r>
        <w:t xml:space="preserve"> de Bach avec </w:t>
      </w:r>
      <w:r>
        <w:rPr>
          <w:i/>
        </w:rPr>
        <w:t>L</w:t>
      </w:r>
      <w:r w:rsidR="00121A48">
        <w:rPr>
          <w:i/>
        </w:rPr>
        <w:t>’</w:t>
      </w:r>
      <w:r>
        <w:rPr>
          <w:i/>
        </w:rPr>
        <w:t>Abécédaire</w:t>
      </w:r>
      <w:r>
        <w:t xml:space="preserve"> de Gilles Deleuze, </w:t>
      </w:r>
      <w:r w:rsidR="007D7D1A">
        <w:t xml:space="preserve">le </w:t>
      </w:r>
      <w:r w:rsidR="005610EE">
        <w:t xml:space="preserve">célèbre film réalisé </w:t>
      </w:r>
      <w:r w:rsidR="002E76F1">
        <w:t xml:space="preserve">en 1989 </w:t>
      </w:r>
      <w:r w:rsidR="005610EE">
        <w:t>pour la télévision,</w:t>
      </w:r>
      <w:r>
        <w:t xml:space="preserve"> </w:t>
      </w:r>
      <w:r w:rsidR="005610EE">
        <w:t>où l’o</w:t>
      </w:r>
      <w:r w:rsidR="009537FC">
        <w:t>n</w:t>
      </w:r>
      <w:r w:rsidR="005610EE">
        <w:t xml:space="preserve"> voit le philosophe</w:t>
      </w:r>
      <w:r>
        <w:t xml:space="preserve"> improvise</w:t>
      </w:r>
      <w:r w:rsidR="005610EE">
        <w:t>r</w:t>
      </w:r>
      <w:r>
        <w:t xml:space="preserve"> sur </w:t>
      </w:r>
      <w:r w:rsidR="00F121C0">
        <w:t>25 entrées alphabétiques</w:t>
      </w:r>
      <w:r>
        <w:t xml:space="preserve"> </w:t>
      </w:r>
      <w:r w:rsidR="009E003C">
        <w:t>proposé</w:t>
      </w:r>
      <w:r w:rsidR="00F121C0">
        <w:t>es</w:t>
      </w:r>
      <w:r w:rsidR="005610EE">
        <w:t xml:space="preserve"> </w:t>
      </w:r>
      <w:r w:rsidR="00E359E3">
        <w:t>par Claire Parnet</w:t>
      </w:r>
      <w:r>
        <w:t xml:space="preserve"> : d</w:t>
      </w:r>
      <w:r w:rsidR="005D6027">
        <w:t>u</w:t>
      </w:r>
      <w:r>
        <w:t xml:space="preserve"> « a » </w:t>
      </w:r>
      <w:r w:rsidR="005D6027">
        <w:t>de</w:t>
      </w:r>
      <w:r>
        <w:t xml:space="preserve"> « animal »</w:t>
      </w:r>
      <w:r w:rsidR="007B2B80">
        <w:t xml:space="preserve"> </w:t>
      </w:r>
      <w:r w:rsidR="005D6027">
        <w:t>au</w:t>
      </w:r>
      <w:r w:rsidR="007B2B80">
        <w:t xml:space="preserve"> « z » </w:t>
      </w:r>
      <w:r w:rsidR="005D6027">
        <w:t>de</w:t>
      </w:r>
      <w:r w:rsidR="007B2B80">
        <w:t xml:space="preserve"> « zigzag »</w:t>
      </w:r>
      <w:r>
        <w:t xml:space="preserve">, en passant par </w:t>
      </w:r>
      <w:r w:rsidR="005D6027">
        <w:t xml:space="preserve">le </w:t>
      </w:r>
      <w:r>
        <w:t xml:space="preserve">« j » </w:t>
      </w:r>
      <w:r w:rsidR="005D6027">
        <w:t>de</w:t>
      </w:r>
      <w:r>
        <w:t xml:space="preserve"> « joie » et </w:t>
      </w:r>
      <w:r w:rsidR="005D6027">
        <w:t xml:space="preserve">le </w:t>
      </w:r>
      <w:r>
        <w:t xml:space="preserve">« t » </w:t>
      </w:r>
      <w:r w:rsidR="005D6027">
        <w:t>de</w:t>
      </w:r>
      <w:r>
        <w:t xml:space="preserve"> « tennis ». </w:t>
      </w:r>
      <w:r w:rsidR="008B5254">
        <w:t>Les</w:t>
      </w:r>
      <w:r>
        <w:t xml:space="preserve"> concepts </w:t>
      </w:r>
      <w:r w:rsidR="007930FB">
        <w:t>évoqués</w:t>
      </w:r>
      <w:r w:rsidR="008B5254">
        <w:t xml:space="preserve"> par Deleuze </w:t>
      </w:r>
      <w:r w:rsidR="005610EE">
        <w:t xml:space="preserve">irriguent les gestes des danseurs, qui les utilisent de manière allusive. Ils flirtent ici avec la </w:t>
      </w:r>
      <w:r w:rsidR="005D6027">
        <w:t>figuration</w:t>
      </w:r>
      <w:r>
        <w:t xml:space="preserve">, </w:t>
      </w:r>
      <w:r w:rsidR="002E76F1">
        <w:t xml:space="preserve">et </w:t>
      </w:r>
      <w:r w:rsidR="00C831DF">
        <w:t>c’est un j</w:t>
      </w:r>
      <w:r w:rsidR="005610EE">
        <w:t xml:space="preserve">eu sur le fil : ils rendent leur gestique </w:t>
      </w:r>
      <w:r>
        <w:t>concrète</w:t>
      </w:r>
      <w:r w:rsidR="005610EE">
        <w:t xml:space="preserve"> et expressive,</w:t>
      </w:r>
      <w:r>
        <w:t xml:space="preserve"> </w:t>
      </w:r>
      <w:r w:rsidR="005610EE">
        <w:t xml:space="preserve">en </w:t>
      </w:r>
      <w:r w:rsidR="002E76F1">
        <w:t>se gardant</w:t>
      </w:r>
      <w:r w:rsidR="005610EE">
        <w:t xml:space="preserve"> toutefois </w:t>
      </w:r>
      <w:r w:rsidR="002E76F1">
        <w:t>des effets de</w:t>
      </w:r>
      <w:r>
        <w:t xml:space="preserve"> sens trop </w:t>
      </w:r>
      <w:r w:rsidR="002E76F1">
        <w:t>massifs</w:t>
      </w:r>
      <w:r>
        <w:t>. La lettre «</w:t>
      </w:r>
      <w:r w:rsidR="005D6027">
        <w:t> </w:t>
      </w:r>
      <w:r>
        <w:t>d</w:t>
      </w:r>
      <w:r w:rsidR="005D6027">
        <w:t> </w:t>
      </w:r>
      <w:r w:rsidR="005610EE">
        <w:t xml:space="preserve">» – désir – se traduit par exemple par une </w:t>
      </w:r>
      <w:r w:rsidR="00C9647F">
        <w:t>posture</w:t>
      </w:r>
      <w:r>
        <w:t xml:space="preserve"> langoureuse, </w:t>
      </w:r>
      <w:r w:rsidR="00C9647F">
        <w:t>dont la qualité extatique nous évoque</w:t>
      </w:r>
      <w:r w:rsidR="005610EE">
        <w:t xml:space="preserve"> </w:t>
      </w:r>
      <w:r w:rsidR="00C9647F">
        <w:t>quelque peintre baroque espagnol</w:t>
      </w:r>
      <w:r>
        <w:t xml:space="preserve"> </w:t>
      </w:r>
      <w:r w:rsidR="00C9647F">
        <w:t xml:space="preserve">comme le </w:t>
      </w:r>
      <w:r>
        <w:t>Greco ou Zurbar</w:t>
      </w:r>
      <w:r w:rsidR="00C9647F">
        <w:t>á</w:t>
      </w:r>
      <w:r>
        <w:t xml:space="preserve">n, </w:t>
      </w:r>
      <w:r w:rsidR="00C9647F">
        <w:t>sans qu’il soit possible d’en faire une lecture assurée</w:t>
      </w:r>
      <w:r>
        <w:t>. «</w:t>
      </w:r>
      <w:r w:rsidR="005D6027">
        <w:t> </w:t>
      </w:r>
      <w:r>
        <w:t xml:space="preserve">Cela </w:t>
      </w:r>
      <w:r w:rsidR="00C9647F">
        <w:t>injecte</w:t>
      </w:r>
      <w:r>
        <w:t xml:space="preserve"> de la ponctuation et du rythme</w:t>
      </w:r>
      <w:r w:rsidR="005D6027">
        <w:t> </w:t>
      </w:r>
      <w:r>
        <w:t>», explique De Keersmaeker. « Et un</w:t>
      </w:r>
      <w:r w:rsidR="005D6027">
        <w:t>e</w:t>
      </w:r>
      <w:r>
        <w:t xml:space="preserve"> sens</w:t>
      </w:r>
      <w:r w:rsidR="005D6027">
        <w:t>ation</w:t>
      </w:r>
      <w:r>
        <w:t xml:space="preserve"> d</w:t>
      </w:r>
      <w:r w:rsidR="00121A48">
        <w:t>’</w:t>
      </w:r>
      <w:r w:rsidRPr="00A75D72">
        <w:t>intentionnalité</w:t>
      </w:r>
      <w:r w:rsidR="00C9647F">
        <w:t xml:space="preserve">, une adresse, </w:t>
      </w:r>
      <w:r>
        <w:t xml:space="preserve">de </w:t>
      </w:r>
      <w:r w:rsidR="00C9647F">
        <w:t xml:space="preserve">la </w:t>
      </w:r>
      <w:r>
        <w:t>précision »</w:t>
      </w:r>
      <w:r w:rsidR="007B2B80">
        <w:t>.</w:t>
      </w:r>
      <w:r>
        <w:t xml:space="preserve"> Cette attention au raffinement et à l</w:t>
      </w:r>
      <w:r w:rsidR="00121A48">
        <w:t>’</w:t>
      </w:r>
      <w:r>
        <w:t xml:space="preserve">ornement, qui </w:t>
      </w:r>
      <w:r w:rsidR="00C9647F">
        <w:t>évoque à nouveau</w:t>
      </w:r>
      <w:r>
        <w:t xml:space="preserve"> Bach, </w:t>
      </w:r>
      <w:r w:rsidR="00F953AB">
        <w:t>fait le jeu de l’expressivité</w:t>
      </w:r>
      <w:r w:rsidR="00C9647F">
        <w:t xml:space="preserve"> plus que du « sens »</w:t>
      </w:r>
      <w:r>
        <w:t xml:space="preserve">. </w:t>
      </w:r>
      <w:r w:rsidR="00C9647F">
        <w:t>L</w:t>
      </w:r>
      <w:r>
        <w:t xml:space="preserve">e spectateur </w:t>
      </w:r>
      <w:r w:rsidR="00C9647F">
        <w:t xml:space="preserve">est invité </w:t>
      </w:r>
      <w:r>
        <w:t>à suivre le mouvement du danseur de l</w:t>
      </w:r>
      <w:r w:rsidR="00121A48">
        <w:t>’</w:t>
      </w:r>
      <w:r>
        <w:t>extérieur vers l</w:t>
      </w:r>
      <w:r w:rsidR="00121A48">
        <w:t>’</w:t>
      </w:r>
      <w:r>
        <w:t xml:space="preserve">intérieur, du corps </w:t>
      </w:r>
      <w:r w:rsidR="00C9647F">
        <w:t>dansant</w:t>
      </w:r>
      <w:r>
        <w:t xml:space="preserve"> </w:t>
      </w:r>
      <w:r w:rsidR="00C9647F">
        <w:t>vers l’intensité qui l’a mis en mouvement. Le corps s’y</w:t>
      </w:r>
      <w:r>
        <w:t xml:space="preserve"> montre </w:t>
      </w:r>
      <w:r w:rsidR="00C9647F">
        <w:t>plus-qu’un-</w:t>
      </w:r>
      <w:r>
        <w:t xml:space="preserve">corps, </w:t>
      </w:r>
      <w:r w:rsidR="00311DBC">
        <w:t>habité</w:t>
      </w:r>
      <w:r w:rsidR="00C9647F">
        <w:t xml:space="preserve"> </w:t>
      </w:r>
      <w:r w:rsidR="00311DBC">
        <w:t>par une</w:t>
      </w:r>
      <w:r w:rsidR="00C9647F">
        <w:t xml:space="preserve"> force</w:t>
      </w:r>
      <w:r w:rsidR="00311DBC">
        <w:t xml:space="preserve"> autre,</w:t>
      </w:r>
      <w:r w:rsidR="00C9647F">
        <w:t xml:space="preserve"> qu’à défaut de mieux nous appellerons « esprit », en y mettant les guillemets</w:t>
      </w:r>
      <w:r>
        <w:t xml:space="preserve">. </w:t>
      </w:r>
      <w:r w:rsidR="00C9647F">
        <w:t>Un</w:t>
      </w:r>
      <w:r w:rsidR="00664DB1">
        <w:t xml:space="preserve"> </w:t>
      </w:r>
      <w:r w:rsidR="00664DB1" w:rsidRPr="00C9647F">
        <w:rPr>
          <w:i/>
        </w:rPr>
        <w:t>ravissement</w:t>
      </w:r>
      <w:r w:rsidR="00664DB1">
        <w:t>.</w:t>
      </w:r>
      <w:r>
        <w:t xml:space="preserve"> Cela </w:t>
      </w:r>
      <w:r w:rsidR="005307C0">
        <w:t>donne</w:t>
      </w:r>
      <w:r>
        <w:t xml:space="preserve"> </w:t>
      </w:r>
      <w:r w:rsidR="00311DBC">
        <w:t xml:space="preserve">du </w:t>
      </w:r>
      <w:r w:rsidR="00DE56F7">
        <w:t xml:space="preserve">mouvement et </w:t>
      </w:r>
      <w:r w:rsidR="00311DBC">
        <w:t xml:space="preserve">de la </w:t>
      </w:r>
      <w:r w:rsidR="00DE56F7">
        <w:t>direction</w:t>
      </w:r>
      <w:r>
        <w:t>, même s</w:t>
      </w:r>
      <w:r w:rsidR="00121A48">
        <w:t>’</w:t>
      </w:r>
      <w:r>
        <w:t>il n</w:t>
      </w:r>
      <w:r w:rsidR="00121A48">
        <w:t>’</w:t>
      </w:r>
      <w:r w:rsidR="00311DBC">
        <w:t>y a pas de but (u</w:t>
      </w:r>
      <w:r>
        <w:t xml:space="preserve">ne </w:t>
      </w:r>
      <w:r w:rsidR="00145807">
        <w:rPr>
          <w:i/>
        </w:rPr>
        <w:t>finalité sans fin</w:t>
      </w:r>
      <w:r>
        <w:t>, c</w:t>
      </w:r>
      <w:r w:rsidR="00121A48">
        <w:t>’</w:t>
      </w:r>
      <w:r>
        <w:t xml:space="preserve">est </w:t>
      </w:r>
      <w:r w:rsidR="00CF4E7D">
        <w:t xml:space="preserve">entre parenthèses la définition de l’art </w:t>
      </w:r>
      <w:r w:rsidR="00361A42">
        <w:t>s</w:t>
      </w:r>
      <w:r w:rsidR="00145807">
        <w:t>e</w:t>
      </w:r>
      <w:r w:rsidR="00361A42">
        <w:t>l</w:t>
      </w:r>
      <w:r w:rsidR="0014334D">
        <w:tab/>
      </w:r>
      <w:r w:rsidR="00145807">
        <w:t>on</w:t>
      </w:r>
      <w:r w:rsidR="00CF4E7D">
        <w:t xml:space="preserve"> Emmanuel</w:t>
      </w:r>
      <w:r w:rsidR="00DE56F7">
        <w:t xml:space="preserve"> Kant –</w:t>
      </w:r>
      <w:r w:rsidR="00145807">
        <w:t xml:space="preserve"> soit la</w:t>
      </w:r>
      <w:r>
        <w:t xml:space="preserve"> </w:t>
      </w:r>
      <w:r w:rsidR="00CF4E7D">
        <w:t xml:space="preserve">lettre « k » de </w:t>
      </w:r>
      <w:r w:rsidR="00CF4E7D">
        <w:rPr>
          <w:i/>
        </w:rPr>
        <w:t>L</w:t>
      </w:r>
      <w:r w:rsidR="00CF4E7D" w:rsidRPr="00CF4E7D">
        <w:rPr>
          <w:i/>
        </w:rPr>
        <w:t>’Abécédaire</w:t>
      </w:r>
      <w:r w:rsidR="00145807">
        <w:t>).</w:t>
      </w:r>
    </w:p>
    <w:p w14:paraId="15A2C66E" w14:textId="77777777" w:rsidR="00EF01D7" w:rsidRPr="003C0885" w:rsidRDefault="00EF01D7" w:rsidP="007C0561">
      <w:pPr>
        <w:spacing w:line="276" w:lineRule="auto"/>
      </w:pPr>
    </w:p>
    <w:p w14:paraId="17683DC7" w14:textId="38D32AEE" w:rsidR="00F6660D" w:rsidRDefault="00311DBC" w:rsidP="007C0561">
      <w:pPr>
        <w:spacing w:line="276" w:lineRule="auto"/>
      </w:pPr>
      <w:r>
        <w:t>Vingt</w:t>
      </w:r>
      <w:r w:rsidR="00E96A8F" w:rsidRPr="00E96A8F">
        <w:t>-</w:t>
      </w:r>
      <w:r w:rsidR="00B5034F">
        <w:t>cinq</w:t>
      </w:r>
      <w:r>
        <w:t xml:space="preserve"> lettres, et autant de « postures » correspondantes,</w:t>
      </w:r>
      <w:r w:rsidR="007F0E43" w:rsidRPr="00E96A8F">
        <w:t xml:space="preserve"> sont </w:t>
      </w:r>
      <w:r>
        <w:t>déclinées</w:t>
      </w:r>
      <w:r w:rsidR="007F0E43" w:rsidRPr="00E96A8F">
        <w:t xml:space="preserve"> </w:t>
      </w:r>
      <w:r w:rsidR="002E4780">
        <w:t>au gré des</w:t>
      </w:r>
      <w:r w:rsidR="007F0E43" w:rsidRPr="00E96A8F">
        <w:t xml:space="preserve"> différents concertos et</w:t>
      </w:r>
      <w:r w:rsidR="00E96A8F" w:rsidRPr="00E96A8F">
        <w:t xml:space="preserve"> </w:t>
      </w:r>
      <w:r w:rsidR="002E4780">
        <w:t xml:space="preserve">de </w:t>
      </w:r>
      <w:r w:rsidR="00E96A8F" w:rsidRPr="00E96A8F">
        <w:t xml:space="preserve">leurs </w:t>
      </w:r>
      <w:r w:rsidR="002E4780">
        <w:t>mouvements</w:t>
      </w:r>
      <w:r>
        <w:t xml:space="preserve">, selon une organisation propre. </w:t>
      </w:r>
      <w:r w:rsidR="007F0E43">
        <w:t xml:space="preserve">Cela se fait </w:t>
      </w:r>
      <w:r>
        <w:t xml:space="preserve">en zig-zag </w:t>
      </w:r>
      <w:r w:rsidR="007F0E43">
        <w:t xml:space="preserve">, </w:t>
      </w:r>
      <w:r>
        <w:t>comme on tisse des motifs, en ligne droite autant que sur la bordure d’un cercle imaginaire.</w:t>
      </w:r>
      <w:r w:rsidR="000C710B">
        <w:t xml:space="preserve"> </w:t>
      </w:r>
      <w:r w:rsidR="00F6660D">
        <w:t>« </w:t>
      </w:r>
      <w:r>
        <w:t>On</w:t>
      </w:r>
      <w:r w:rsidR="003C0885">
        <w:t xml:space="preserve"> </w:t>
      </w:r>
      <w:r w:rsidR="005307C0">
        <w:t>trouve</w:t>
      </w:r>
      <w:r w:rsidR="00F6660D">
        <w:t xml:space="preserve"> </w:t>
      </w:r>
      <w:r>
        <w:t>un haut degré de formalisme et d’abstraction chez Bach, un</w:t>
      </w:r>
      <w:r w:rsidR="00F6660D">
        <w:t xml:space="preserve"> jeu </w:t>
      </w:r>
      <w:r>
        <w:t xml:space="preserve">complexe </w:t>
      </w:r>
      <w:r w:rsidR="00F6660D">
        <w:t>avec la numérologie et le symbolisme numérique. Mais ce qui rend sa musique si humaine,</w:t>
      </w:r>
      <w:r>
        <w:t xml:space="preserve"> et parfois si céleste,</w:t>
      </w:r>
      <w:r w:rsidR="00F6660D">
        <w:t xml:space="preserve"> c</w:t>
      </w:r>
      <w:r w:rsidR="00121A48">
        <w:t>’</w:t>
      </w:r>
      <w:r w:rsidR="00F6660D">
        <w:t xml:space="preserve">est </w:t>
      </w:r>
      <w:r>
        <w:t>qu’il marie tout cela avec une narrativité claire et une grammaire d’affects généreuse</w:t>
      </w:r>
      <w:r w:rsidR="00F6660D">
        <w:t xml:space="preserve">. La musique de Bach </w:t>
      </w:r>
      <w:r>
        <w:t>a la limpidité d’une démonstration oratoire,</w:t>
      </w:r>
      <w:r w:rsidR="00F6660D">
        <w:t xml:space="preserve"> </w:t>
      </w:r>
      <w:r>
        <w:t>tout en gardant l’allure d’un mystérieux encodage</w:t>
      </w:r>
      <w:r w:rsidR="00F6660D">
        <w:t xml:space="preserve">. </w:t>
      </w:r>
      <w:r w:rsidR="00F6660D" w:rsidRPr="00311DBC">
        <w:rPr>
          <w:i/>
        </w:rPr>
        <w:t>L</w:t>
      </w:r>
      <w:r w:rsidR="00121A48" w:rsidRPr="00311DBC">
        <w:rPr>
          <w:i/>
        </w:rPr>
        <w:t>’</w:t>
      </w:r>
      <w:r w:rsidRPr="00311DBC">
        <w:rPr>
          <w:i/>
        </w:rPr>
        <w:t>A</w:t>
      </w:r>
      <w:r w:rsidR="00F6660D" w:rsidRPr="00311DBC">
        <w:rPr>
          <w:i/>
        </w:rPr>
        <w:t>bécédaire</w:t>
      </w:r>
      <w:r w:rsidR="00F6660D">
        <w:t xml:space="preserve"> de Deleuze </w:t>
      </w:r>
      <w:r>
        <w:t>a été</w:t>
      </w:r>
      <w:r w:rsidR="00F6660D">
        <w:t xml:space="preserve"> notre cuisine interne, </w:t>
      </w:r>
      <w:r>
        <w:t xml:space="preserve">il n’est </w:t>
      </w:r>
      <w:r w:rsidR="00F6660D">
        <w:t xml:space="preserve">pas </w:t>
      </w:r>
      <w:r>
        <w:t>nécessaire</w:t>
      </w:r>
      <w:r w:rsidR="003C0885">
        <w:t xml:space="preserve"> </w:t>
      </w:r>
      <w:r>
        <w:t>que le public</w:t>
      </w:r>
      <w:r w:rsidR="003C0885">
        <w:t xml:space="preserve"> </w:t>
      </w:r>
      <w:r w:rsidR="000C710B">
        <w:t>en repère les traces</w:t>
      </w:r>
      <w:r w:rsidR="00F6660D">
        <w:t xml:space="preserve">. Tout comme Bach a caché des figures mathématiques dans sa musique, nous avons aussi </w:t>
      </w:r>
      <w:r>
        <w:t>joué de notre</w:t>
      </w:r>
      <w:r w:rsidR="00F6660D">
        <w:t xml:space="preserve"> </w:t>
      </w:r>
      <w:r>
        <w:t>petit code secret !</w:t>
      </w:r>
      <w:r w:rsidR="00F6660D">
        <w:t xml:space="preserve"> Ce sont des </w:t>
      </w:r>
      <w:r>
        <w:t>ornementations</w:t>
      </w:r>
      <w:r w:rsidR="00F6660D">
        <w:t xml:space="preserve"> qui donnent </w:t>
      </w:r>
      <w:r>
        <w:t xml:space="preserve">de la </w:t>
      </w:r>
      <w:r w:rsidR="00F6660D">
        <w:t xml:space="preserve">couleur et </w:t>
      </w:r>
      <w:r>
        <w:t xml:space="preserve">de la </w:t>
      </w:r>
      <w:r w:rsidR="00F6660D">
        <w:t xml:space="preserve">direction </w:t>
      </w:r>
      <w:r w:rsidR="003C0885">
        <w:t xml:space="preserve">à </w:t>
      </w:r>
      <w:r>
        <w:t>notre</w:t>
      </w:r>
      <w:r w:rsidR="00F6660D">
        <w:t xml:space="preserve"> </w:t>
      </w:r>
      <w:r>
        <w:t>travail</w:t>
      </w:r>
      <w:r w:rsidR="00F6660D">
        <w:t>. »</w:t>
      </w:r>
    </w:p>
    <w:p w14:paraId="59556751" w14:textId="77777777" w:rsidR="00FC7956" w:rsidRPr="003C0885" w:rsidRDefault="00FC7956" w:rsidP="00144073">
      <w:pPr>
        <w:spacing w:line="276" w:lineRule="auto"/>
        <w:rPr>
          <w:b/>
        </w:rPr>
      </w:pPr>
    </w:p>
    <w:p w14:paraId="40ED7207" w14:textId="6B2DC88D" w:rsidR="00035AB6" w:rsidRPr="00C370ED" w:rsidRDefault="00035AB6" w:rsidP="004B14A4">
      <w:pPr>
        <w:spacing w:line="276" w:lineRule="auto"/>
        <w:outlineLvl w:val="0"/>
        <w:rPr>
          <w:b/>
          <w:lang w:val="en-US"/>
        </w:rPr>
      </w:pPr>
      <w:r w:rsidRPr="00C370ED">
        <w:rPr>
          <w:b/>
          <w:lang w:val="en-US"/>
        </w:rPr>
        <w:lastRenderedPageBreak/>
        <w:t xml:space="preserve">Intermezzo musical: </w:t>
      </w:r>
      <w:r w:rsidR="0094737D" w:rsidRPr="00B342B0">
        <w:rPr>
          <w:b/>
          <w:lang w:val="en-US"/>
        </w:rPr>
        <w:t>l’étrangeté</w:t>
      </w:r>
      <w:r w:rsidRPr="00C370ED">
        <w:rPr>
          <w:b/>
          <w:lang w:val="en-US"/>
        </w:rPr>
        <w:t xml:space="preserve"> de Bach</w:t>
      </w:r>
    </w:p>
    <w:p w14:paraId="1EFE12BA" w14:textId="77777777" w:rsidR="00035AB6" w:rsidRPr="00C370ED" w:rsidRDefault="00035AB6" w:rsidP="00035AB6">
      <w:pPr>
        <w:spacing w:line="276" w:lineRule="auto"/>
        <w:rPr>
          <w:lang w:val="en-US"/>
        </w:rPr>
      </w:pPr>
    </w:p>
    <w:p w14:paraId="26A2331C" w14:textId="220416FA" w:rsidR="00C43849" w:rsidRPr="00C43849" w:rsidRDefault="00C63D40" w:rsidP="00035AB6">
      <w:pPr>
        <w:spacing w:line="276" w:lineRule="auto"/>
      </w:pPr>
      <w:r>
        <w:t xml:space="preserve">S’aventurer </w:t>
      </w:r>
      <w:r w:rsidR="001A5C12">
        <w:t>au pays de</w:t>
      </w:r>
      <w:r>
        <w:t xml:space="preserve"> Bach </w:t>
      </w:r>
      <w:r w:rsidR="001A5C12">
        <w:t>se paie toujours, à un moment ou l’autre, d’une pluie de problèmes à résoudre</w:t>
      </w:r>
      <w:r w:rsidR="00035AB6" w:rsidRPr="00C63D40">
        <w:t>.</w:t>
      </w:r>
      <w:r w:rsidR="00035AB6">
        <w:t xml:space="preserve"> </w:t>
      </w:r>
      <w:r w:rsidR="001A5C12">
        <w:t>La</w:t>
      </w:r>
      <w:r w:rsidR="00035AB6">
        <w:t xml:space="preserve"> </w:t>
      </w:r>
      <w:r w:rsidR="001A5C12">
        <w:t xml:space="preserve">trompeuse </w:t>
      </w:r>
      <w:r w:rsidR="00035AB6">
        <w:t xml:space="preserve">familiarité </w:t>
      </w:r>
      <w:r w:rsidR="000A11EC">
        <w:t>que nous avons nouée avec son œuvre</w:t>
      </w:r>
      <w:r w:rsidR="001A5C12">
        <w:t xml:space="preserve"> n’est pas le plus mince des défis</w:t>
      </w:r>
      <w:r w:rsidR="00035AB6">
        <w:t xml:space="preserve">. </w:t>
      </w:r>
      <w:r w:rsidR="001A5C12">
        <w:t xml:space="preserve">Comment rendre à nouveau fraîche et vive sa singularité, sa </w:t>
      </w:r>
      <w:r w:rsidR="001A5C12" w:rsidRPr="001A5C12">
        <w:rPr>
          <w:i/>
        </w:rPr>
        <w:t>bizarrerie </w:t>
      </w:r>
      <w:r w:rsidR="001A5C12">
        <w:t xml:space="preserve">? </w:t>
      </w:r>
      <w:r w:rsidR="00035AB6">
        <w:t xml:space="preserve">Les </w:t>
      </w:r>
      <w:r w:rsidR="00B27C36" w:rsidRPr="00B559D9">
        <w:rPr>
          <w:i/>
        </w:rPr>
        <w:t>C</w:t>
      </w:r>
      <w:r w:rsidR="00035AB6" w:rsidRPr="00B559D9">
        <w:rPr>
          <w:i/>
        </w:rPr>
        <w:t>oncertos brandebourgeois</w:t>
      </w:r>
      <w:r w:rsidR="001A5C12">
        <w:rPr>
          <w:i/>
        </w:rPr>
        <w:t>,</w:t>
      </w:r>
      <w:r w:rsidR="00035AB6">
        <w:t xml:space="preserve"> en particulier</w:t>
      </w:r>
      <w:r w:rsidR="002519F3">
        <w:t>,</w:t>
      </w:r>
      <w:r w:rsidR="00035AB6">
        <w:t xml:space="preserve"> font partie </w:t>
      </w:r>
      <w:r w:rsidR="006B4844">
        <w:t xml:space="preserve">depuis si longtemps </w:t>
      </w:r>
      <w:r w:rsidR="00035AB6">
        <w:t xml:space="preserve">du répertoire </w:t>
      </w:r>
      <w:r w:rsidR="006B4844">
        <w:t>« </w:t>
      </w:r>
      <w:r w:rsidR="00035AB6">
        <w:t>standard</w:t>
      </w:r>
      <w:r w:rsidR="006B4844">
        <w:t> »</w:t>
      </w:r>
      <w:r w:rsidR="00035AB6">
        <w:t xml:space="preserve"> que leur </w:t>
      </w:r>
      <w:r w:rsidR="001A5C12">
        <w:t xml:space="preserve">étrangeté, comme l’explique parfaitement le musicologue </w:t>
      </w:r>
      <w:r w:rsidR="00035AB6">
        <w:t>R</w:t>
      </w:r>
      <w:r w:rsidR="001A5C12">
        <w:t xml:space="preserve">ichard Taruskin, en est </w:t>
      </w:r>
      <w:r w:rsidR="000A11EC">
        <w:t xml:space="preserve">comme </w:t>
      </w:r>
      <w:r w:rsidR="001A5C12">
        <w:t>toute délavée</w:t>
      </w:r>
      <w:r w:rsidR="00035AB6">
        <w:t xml:space="preserve">. </w:t>
      </w:r>
      <w:r w:rsidR="001A5C12">
        <w:t>Partant</w:t>
      </w:r>
      <w:r w:rsidR="00035AB6">
        <w:t xml:space="preserve"> de la forme </w:t>
      </w:r>
      <w:r w:rsidR="00CD1538">
        <w:t>populari</w:t>
      </w:r>
      <w:r w:rsidR="00B27C36">
        <w:t>s</w:t>
      </w:r>
      <w:r w:rsidR="00CD1538">
        <w:t>é</w:t>
      </w:r>
      <w:r w:rsidR="00B27C36">
        <w:t>e</w:t>
      </w:r>
      <w:r w:rsidR="00CD1538">
        <w:t xml:space="preserve"> </w:t>
      </w:r>
      <w:r w:rsidR="00B27C36">
        <w:t xml:space="preserve">par </w:t>
      </w:r>
      <w:r w:rsidR="00035AB6">
        <w:t xml:space="preserve">Vivaldi </w:t>
      </w:r>
      <w:r w:rsidR="00B27C36">
        <w:t>–</w:t>
      </w:r>
      <w:r w:rsidR="00035AB6">
        <w:t xml:space="preserve"> un </w:t>
      </w:r>
      <w:r w:rsidR="00035AB6" w:rsidRPr="001A5C12">
        <w:rPr>
          <w:i/>
        </w:rPr>
        <w:t>concerto grosso</w:t>
      </w:r>
      <w:r w:rsidR="00035AB6">
        <w:t xml:space="preserve"> </w:t>
      </w:r>
      <w:r w:rsidR="001A5C12">
        <w:t>en trois mouvements, vif-lent-vif –</w:t>
      </w:r>
      <w:r w:rsidR="00035AB6">
        <w:t xml:space="preserve"> Bac</w:t>
      </w:r>
      <w:r w:rsidR="001A5C12">
        <w:t>h en a aussitôt transcendé les limites, comme il l’a du reste toujours fait de toutes les formes héritées</w:t>
      </w:r>
      <w:r w:rsidR="00035AB6">
        <w:t xml:space="preserve">, et </w:t>
      </w:r>
      <w:r w:rsidR="001A5C12">
        <w:t>du</w:t>
      </w:r>
      <w:r w:rsidR="00035AB6">
        <w:t xml:space="preserve"> système musical</w:t>
      </w:r>
      <w:r w:rsidR="001A5C12">
        <w:t xml:space="preserve"> en général</w:t>
      </w:r>
      <w:r w:rsidR="00035AB6">
        <w:t xml:space="preserve">. </w:t>
      </w:r>
      <w:r w:rsidR="001A5C12">
        <w:t>Et s</w:t>
      </w:r>
      <w:r w:rsidR="00035AB6">
        <w:t xml:space="preserve">ouvent </w:t>
      </w:r>
      <w:r w:rsidR="00CD1538">
        <w:t>de</w:t>
      </w:r>
      <w:r w:rsidR="00035AB6">
        <w:t xml:space="preserve"> manière paradoxale</w:t>
      </w:r>
      <w:r w:rsidR="001A5C12">
        <w:t> :</w:t>
      </w:r>
      <w:r w:rsidR="0072427B">
        <w:t xml:space="preserve"> </w:t>
      </w:r>
      <w:r w:rsidR="001A5C12">
        <w:t xml:space="preserve">un résultat expérimental et parfaitement innovant peut s’obtenir par le détour vers des </w:t>
      </w:r>
      <w:r w:rsidR="00035AB6">
        <w:t xml:space="preserve">pratiques musicales </w:t>
      </w:r>
      <w:r w:rsidR="001A5C12">
        <w:t>qu’on croyait</w:t>
      </w:r>
      <w:r w:rsidR="00B27C36">
        <w:t xml:space="preserve"> </w:t>
      </w:r>
      <w:r w:rsidR="00035AB6">
        <w:t>obsolètes</w:t>
      </w:r>
      <w:r w:rsidR="00A95EFA">
        <w:t>. Rien</w:t>
      </w:r>
      <w:r w:rsidR="00035AB6">
        <w:t xml:space="preserve"> </w:t>
      </w:r>
      <w:r w:rsidR="00A95EFA">
        <w:t>d’</w:t>
      </w:r>
      <w:r w:rsidR="00035AB6">
        <w:t xml:space="preserve">étonnant </w:t>
      </w:r>
      <w:r w:rsidR="001A5C12">
        <w:t>dès lors</w:t>
      </w:r>
      <w:r w:rsidR="00A95EFA">
        <w:t xml:space="preserve"> </w:t>
      </w:r>
      <w:r w:rsidR="003C5D21">
        <w:t xml:space="preserve">à ce </w:t>
      </w:r>
      <w:r w:rsidR="00035AB6">
        <w:t xml:space="preserve">que </w:t>
      </w:r>
      <w:r w:rsidR="001A5C12">
        <w:t>certains</w:t>
      </w:r>
      <w:r w:rsidR="00035AB6">
        <w:t xml:space="preserve"> modernistes comme Stravinsky, Schönberg ou Hindemith</w:t>
      </w:r>
      <w:r w:rsidR="003C5D21">
        <w:t xml:space="preserve"> </w:t>
      </w:r>
      <w:r w:rsidR="007434FD">
        <w:t xml:space="preserve">ne </w:t>
      </w:r>
      <w:r w:rsidR="003C5D21">
        <w:t>soient</w:t>
      </w:r>
      <w:r w:rsidR="00035AB6">
        <w:t xml:space="preserve"> à leur tour, avec des objectifs et des ef</w:t>
      </w:r>
      <w:r w:rsidR="00C43849">
        <w:t xml:space="preserve">fets similaires, </w:t>
      </w:r>
      <w:r w:rsidR="00C43849" w:rsidRPr="007434FD">
        <w:rPr>
          <w:i/>
        </w:rPr>
        <w:t>revenus à Bach</w:t>
      </w:r>
      <w:r w:rsidR="007434FD">
        <w:rPr>
          <w:i/>
        </w:rPr>
        <w:t xml:space="preserve">, </w:t>
      </w:r>
      <w:r w:rsidR="007434FD">
        <w:t xml:space="preserve">sachant qu’il faut parfois </w:t>
      </w:r>
      <w:r w:rsidR="00C43849" w:rsidRPr="007434FD">
        <w:t>r</w:t>
      </w:r>
      <w:r w:rsidR="00035AB6" w:rsidRPr="007434FD">
        <w:t>eculer pour mieux sauter</w:t>
      </w:r>
      <w:r w:rsidR="00C43849" w:rsidRPr="007434FD">
        <w:t>.</w:t>
      </w:r>
    </w:p>
    <w:p w14:paraId="38C000DE" w14:textId="77777777" w:rsidR="00035AB6" w:rsidRDefault="00035AB6" w:rsidP="00035AB6">
      <w:pPr>
        <w:spacing w:line="276" w:lineRule="auto"/>
      </w:pPr>
    </w:p>
    <w:p w14:paraId="72B5C0BF" w14:textId="14FF4F89" w:rsidR="00035AB6" w:rsidRDefault="00C43849" w:rsidP="00035AB6">
      <w:pPr>
        <w:spacing w:line="276" w:lineRule="auto"/>
      </w:pPr>
      <w:r>
        <w:t>Mais qu’y</w:t>
      </w:r>
      <w:r w:rsidR="003C5D21">
        <w:t xml:space="preserve"> a-t-il </w:t>
      </w:r>
      <w:r>
        <w:t xml:space="preserve">en somme </w:t>
      </w:r>
      <w:r w:rsidR="003C5D21">
        <w:t>de</w:t>
      </w:r>
      <w:r w:rsidR="00035AB6">
        <w:t xml:space="preserve"> si </w:t>
      </w:r>
      <w:r w:rsidR="003C5D21">
        <w:t xml:space="preserve">étrange </w:t>
      </w:r>
      <w:r w:rsidR="00035AB6">
        <w:t xml:space="preserve">dans ces concertos </w:t>
      </w:r>
      <w:r>
        <w:t>dont la sonorité si bien apprivoisée nous égare</w:t>
      </w:r>
      <w:r w:rsidR="000A11EC">
        <w:t xml:space="preserve"> ? Laissons de côté</w:t>
      </w:r>
      <w:r w:rsidR="008F3CFC">
        <w:t xml:space="preserve"> </w:t>
      </w:r>
      <w:r w:rsidR="00035AB6">
        <w:t>la structure</w:t>
      </w:r>
      <w:r>
        <w:t xml:space="preserve"> d’ensemble —</w:t>
      </w:r>
      <w:r w:rsidR="00035AB6">
        <w:t xml:space="preserve"> six concertos qui n</w:t>
      </w:r>
      <w:r w:rsidR="00121A48">
        <w:t>’</w:t>
      </w:r>
      <w:r w:rsidR="00035AB6">
        <w:t xml:space="preserve">ont pas été </w:t>
      </w:r>
      <w:r w:rsidR="0050364F">
        <w:t xml:space="preserve">composés en </w:t>
      </w:r>
      <w:r>
        <w:t>fonction</w:t>
      </w:r>
      <w:r w:rsidR="0050364F">
        <w:t xml:space="preserve"> </w:t>
      </w:r>
      <w:r>
        <w:t>d’</w:t>
      </w:r>
      <w:r w:rsidR="0050364F">
        <w:t xml:space="preserve">une </w:t>
      </w:r>
      <w:r w:rsidR="00035AB6">
        <w:t>command</w:t>
      </w:r>
      <w:r w:rsidR="0050364F">
        <w:t>e</w:t>
      </w:r>
      <w:r w:rsidR="00035AB6">
        <w:t>, qui n</w:t>
      </w:r>
      <w:r w:rsidR="00121A48">
        <w:t>’</w:t>
      </w:r>
      <w:r w:rsidR="00035AB6">
        <w:t xml:space="preserve">ont jamais été interprétés </w:t>
      </w:r>
      <w:r w:rsidR="00D81C31">
        <w:t xml:space="preserve">de leur temps </w:t>
      </w:r>
      <w:r>
        <w:t>en tant qu’œuvre intégrale</w:t>
      </w:r>
      <w:r w:rsidR="00035AB6">
        <w:t xml:space="preserve">, </w:t>
      </w:r>
      <w:r>
        <w:t>dont l’écriture court sur plus de</w:t>
      </w:r>
      <w:r w:rsidR="00035AB6">
        <w:t xml:space="preserve"> 10 ans </w:t>
      </w:r>
      <w:r>
        <w:t>(période que Bach appelle « la plus heureuse de ma vie »)</w:t>
      </w:r>
      <w:r w:rsidR="00035AB6">
        <w:t xml:space="preserve">, </w:t>
      </w:r>
      <w:r w:rsidR="000A11EC">
        <w:t>six concertos</w:t>
      </w:r>
      <w:r w:rsidR="00035AB6">
        <w:t xml:space="preserve"> </w:t>
      </w:r>
      <w:r w:rsidR="000A11EC">
        <w:t>assemblés</w:t>
      </w:r>
      <w:r w:rsidR="00035AB6">
        <w:t xml:space="preserve"> par </w:t>
      </w:r>
      <w:r w:rsidR="000A11EC">
        <w:t>ce grand concepteur de systèmes qu’est Bach, s’il en est,</w:t>
      </w:r>
      <w:r w:rsidR="00035AB6">
        <w:t xml:space="preserve"> de telle manière que leur </w:t>
      </w:r>
      <w:r w:rsidR="0050364F">
        <w:t>agencement</w:t>
      </w:r>
      <w:r w:rsidR="00035AB6">
        <w:t xml:space="preserve">, </w:t>
      </w:r>
      <w:r w:rsidR="000A11EC">
        <w:t>l’</w:t>
      </w:r>
      <w:r w:rsidR="00035AB6">
        <w:t>ordre</w:t>
      </w:r>
      <w:r w:rsidR="000A11EC">
        <w:t xml:space="preserve"> des pièces</w:t>
      </w:r>
      <w:r w:rsidR="00035AB6">
        <w:t xml:space="preserve">, </w:t>
      </w:r>
      <w:r w:rsidR="000A11EC">
        <w:t>leurs</w:t>
      </w:r>
      <w:r w:rsidR="00035AB6">
        <w:t xml:space="preserve"> relations harmoniques et </w:t>
      </w:r>
      <w:r w:rsidR="000A11EC">
        <w:t>timbrales</w:t>
      </w:r>
      <w:r w:rsidR="00017852">
        <w:t>,</w:t>
      </w:r>
      <w:r w:rsidR="00035AB6">
        <w:t xml:space="preserve"> </w:t>
      </w:r>
      <w:r w:rsidR="000A11EC">
        <w:t xml:space="preserve">dégagent </w:t>
      </w:r>
      <w:r w:rsidR="007434FD">
        <w:t>la</w:t>
      </w:r>
      <w:r w:rsidR="000A11EC">
        <w:t xml:space="preserve"> puissance</w:t>
      </w:r>
      <w:r w:rsidR="00035AB6">
        <w:t xml:space="preserve"> </w:t>
      </w:r>
      <w:r w:rsidR="007434FD">
        <w:t>d’</w:t>
      </w:r>
      <w:r w:rsidR="00035AB6">
        <w:t xml:space="preserve">une architecture </w:t>
      </w:r>
      <w:r w:rsidR="000A11EC">
        <w:t>globale</w:t>
      </w:r>
      <w:r w:rsidR="007434FD">
        <w:t xml:space="preserve"> </w:t>
      </w:r>
      <w:r w:rsidR="0095623C">
        <w:t>parfaitement</w:t>
      </w:r>
      <w:r w:rsidR="007434FD">
        <w:t xml:space="preserve"> limpide</w:t>
      </w:r>
      <w:r w:rsidR="0095623C">
        <w:t xml:space="preserve">, </w:t>
      </w:r>
      <w:r w:rsidR="007434FD">
        <w:t xml:space="preserve">et </w:t>
      </w:r>
      <w:r w:rsidR="0095623C">
        <w:t xml:space="preserve">ce </w:t>
      </w:r>
      <w:r w:rsidR="000A11EC">
        <w:t xml:space="preserve">encore </w:t>
      </w:r>
      <w:r w:rsidR="00035AB6">
        <w:t>au</w:t>
      </w:r>
      <w:r w:rsidR="00A95EFA">
        <w:t>jourd’hui</w:t>
      </w:r>
      <w:r w:rsidR="00D61591">
        <w:t>…</w:t>
      </w:r>
      <w:r w:rsidR="0072427B">
        <w:t xml:space="preserve"> </w:t>
      </w:r>
      <w:r w:rsidR="00D61591">
        <w:t>M</w:t>
      </w:r>
      <w:r w:rsidR="007D7D1A">
        <w:t xml:space="preserve">ais </w:t>
      </w:r>
      <w:r w:rsidR="00D61591">
        <w:t>passons — n</w:t>
      </w:r>
      <w:r w:rsidR="000244B5">
        <w:t>on, c</w:t>
      </w:r>
      <w:r w:rsidR="000A11EC">
        <w:t xml:space="preserve">e qui </w:t>
      </w:r>
      <w:r w:rsidR="007B5C21">
        <w:t xml:space="preserve">a </w:t>
      </w:r>
      <w:r w:rsidR="000A11EC">
        <w:t>fait paraître ces</w:t>
      </w:r>
      <w:r w:rsidR="00035AB6">
        <w:t xml:space="preserve"> concert</w:t>
      </w:r>
      <w:r w:rsidR="0050364F">
        <w:t>o</w:t>
      </w:r>
      <w:r w:rsidR="00035AB6">
        <w:t xml:space="preserve">s </w:t>
      </w:r>
      <w:r w:rsidR="000A11EC">
        <w:t>si excentriques à ses</w:t>
      </w:r>
      <w:r w:rsidR="00035AB6">
        <w:t xml:space="preserve"> contemporains, c</w:t>
      </w:r>
      <w:r w:rsidR="00121A48">
        <w:t>’</w:t>
      </w:r>
      <w:r w:rsidR="00035AB6">
        <w:t xml:space="preserve">est la façon dont Bach </w:t>
      </w:r>
      <w:r w:rsidR="0050364F">
        <w:t xml:space="preserve">traitait son </w:t>
      </w:r>
      <w:r w:rsidR="00035AB6">
        <w:t>instrument</w:t>
      </w:r>
      <w:r w:rsidR="0050364F">
        <w:t>arium</w:t>
      </w:r>
      <w:r w:rsidR="00035AB6">
        <w:t xml:space="preserve">, et plus </w:t>
      </w:r>
      <w:r w:rsidR="000A11EC">
        <w:t>par</w:t>
      </w:r>
      <w:r w:rsidR="007B5C21">
        <w:t>ticulièrement l</w:t>
      </w:r>
      <w:r w:rsidR="00035AB6">
        <w:t xml:space="preserve">a </w:t>
      </w:r>
      <w:r w:rsidR="00A95EFA">
        <w:t>répartition</w:t>
      </w:r>
      <w:r w:rsidR="00035AB6">
        <w:t xml:space="preserve"> des rôles sol</w:t>
      </w:r>
      <w:r w:rsidR="0050364F">
        <w:t>istes</w:t>
      </w:r>
      <w:r w:rsidR="00035AB6">
        <w:t xml:space="preserve">. En </w:t>
      </w:r>
      <w:r w:rsidR="007B5C21">
        <w:t>deux mots</w:t>
      </w:r>
      <w:r w:rsidR="00035AB6">
        <w:t xml:space="preserve">, </w:t>
      </w:r>
      <w:r w:rsidR="007B5C21">
        <w:t xml:space="preserve">disons que </w:t>
      </w:r>
      <w:r w:rsidR="00035AB6">
        <w:t>Bach renverse complètement les hiérarchies classiques au sein de l</w:t>
      </w:r>
      <w:r w:rsidR="00121A48">
        <w:t>’</w:t>
      </w:r>
      <w:r w:rsidR="00035AB6">
        <w:t>orchestre. Les instruments d</w:t>
      </w:r>
      <w:r w:rsidR="00121A48">
        <w:t>’</w:t>
      </w:r>
      <w:r w:rsidR="00035AB6">
        <w:t>accompagnement classique</w:t>
      </w:r>
      <w:r w:rsidR="00A95EFA">
        <w:t>s</w:t>
      </w:r>
      <w:r w:rsidR="00035AB6">
        <w:t xml:space="preserve"> tels que la viole de gambe, la flûte à bec et le clavecin </w:t>
      </w:r>
      <w:r w:rsidR="0050364F">
        <w:t xml:space="preserve">bénéficient </w:t>
      </w:r>
      <w:r w:rsidR="007434FD">
        <w:t xml:space="preserve">soudain </w:t>
      </w:r>
      <w:r w:rsidR="00035AB6">
        <w:t>d</w:t>
      </w:r>
      <w:r w:rsidR="00121A48">
        <w:t>’</w:t>
      </w:r>
      <w:r w:rsidR="00035AB6">
        <w:t xml:space="preserve">un </w:t>
      </w:r>
      <w:r w:rsidR="00705F9D">
        <w:t>ample</w:t>
      </w:r>
      <w:r w:rsidR="00A95EFA">
        <w:t xml:space="preserve"> </w:t>
      </w:r>
      <w:r w:rsidR="00035AB6">
        <w:t xml:space="preserve">espace </w:t>
      </w:r>
      <w:r w:rsidR="007B5C21">
        <w:t xml:space="preserve">d’expression </w:t>
      </w:r>
      <w:r w:rsidR="00035AB6">
        <w:t>sol</w:t>
      </w:r>
      <w:r w:rsidR="0050364F">
        <w:t>iste</w:t>
      </w:r>
      <w:r w:rsidR="00035AB6">
        <w:t>. Dans le quatrième concerto, le violon concertant abdi</w:t>
      </w:r>
      <w:r w:rsidR="0050364F">
        <w:t>que</w:t>
      </w:r>
      <w:r w:rsidR="007434FD">
        <w:t xml:space="preserve"> son trône</w:t>
      </w:r>
      <w:r w:rsidR="0050364F">
        <w:t xml:space="preserve">, </w:t>
      </w:r>
      <w:r w:rsidR="007434FD">
        <w:t>si l’on peut dire</w:t>
      </w:r>
      <w:r w:rsidR="0050364F">
        <w:t>,</w:t>
      </w:r>
      <w:r w:rsidR="00035AB6">
        <w:t xml:space="preserve"> pour soutenir l</w:t>
      </w:r>
      <w:r w:rsidR="0050364F">
        <w:t>es</w:t>
      </w:r>
      <w:r w:rsidR="00035AB6">
        <w:t xml:space="preserve"> flûte</w:t>
      </w:r>
      <w:r w:rsidR="0050364F">
        <w:t>s</w:t>
      </w:r>
      <w:r w:rsidR="00035AB6">
        <w:t xml:space="preserve"> à bec sol</w:t>
      </w:r>
      <w:r w:rsidR="0050364F">
        <w:t>istes</w:t>
      </w:r>
      <w:r w:rsidR="00035AB6">
        <w:t xml:space="preserve"> </w:t>
      </w:r>
      <w:r w:rsidR="0050364F">
        <w:t>à la manière</w:t>
      </w:r>
      <w:r w:rsidR="003410E1">
        <w:t xml:space="preserve"> d’un </w:t>
      </w:r>
      <w:r w:rsidR="007434FD">
        <w:rPr>
          <w:i/>
        </w:rPr>
        <w:t>bassetto</w:t>
      </w:r>
      <w:r w:rsidR="007434FD">
        <w:t xml:space="preserve"> (violon d’accompagnement)</w:t>
      </w:r>
      <w:r w:rsidR="007434FD">
        <w:rPr>
          <w:i/>
        </w:rPr>
        <w:t xml:space="preserve">. </w:t>
      </w:r>
      <w:r w:rsidR="00F876FC">
        <w:t xml:space="preserve">Dans le concerto final, Bach </w:t>
      </w:r>
      <w:r w:rsidR="003410E1">
        <w:t>oppose</w:t>
      </w:r>
      <w:r w:rsidR="00F876FC">
        <w:t xml:space="preserve"> deux trios à cordes</w:t>
      </w:r>
      <w:r w:rsidR="003410E1">
        <w:t xml:space="preserve"> graves</w:t>
      </w:r>
      <w:r w:rsidR="007434FD">
        <w:t xml:space="preserve"> –</w:t>
      </w:r>
      <w:r w:rsidR="00F876FC">
        <w:t xml:space="preserve"> l</w:t>
      </w:r>
      <w:r w:rsidR="00121A48">
        <w:t>’</w:t>
      </w:r>
      <w:r w:rsidR="00561320">
        <w:t>un composé d’</w:t>
      </w:r>
      <w:r w:rsidR="00F876FC">
        <w:t>instruments à cordes</w:t>
      </w:r>
      <w:r w:rsidR="00561320">
        <w:t xml:space="preserve"> « modernes »</w:t>
      </w:r>
      <w:r w:rsidR="00F876FC">
        <w:t xml:space="preserve"> et l</w:t>
      </w:r>
      <w:r w:rsidR="00121A48">
        <w:t>’</w:t>
      </w:r>
      <w:r w:rsidR="00F876FC">
        <w:t>autre d</w:t>
      </w:r>
      <w:r w:rsidR="00121A48">
        <w:t>’</w:t>
      </w:r>
      <w:r w:rsidR="00F876FC">
        <w:t xml:space="preserve">instruments plus anciens comme la viole de gambe </w:t>
      </w:r>
      <w:r w:rsidR="00561320">
        <w:t>ou</w:t>
      </w:r>
      <w:r w:rsidR="00F876FC">
        <w:t xml:space="preserve"> </w:t>
      </w:r>
      <w:r w:rsidR="0050364F">
        <w:t xml:space="preserve">le </w:t>
      </w:r>
      <w:r w:rsidR="00F876FC" w:rsidRPr="00E47C21">
        <w:rPr>
          <w:i/>
        </w:rPr>
        <w:t>violon</w:t>
      </w:r>
      <w:r w:rsidR="00E47C21" w:rsidRPr="00E47C21">
        <w:rPr>
          <w:i/>
        </w:rPr>
        <w:t>e</w:t>
      </w:r>
      <w:r w:rsidR="00561320">
        <w:rPr>
          <w:i/>
        </w:rPr>
        <w:t>,</w:t>
      </w:r>
      <w:r w:rsidR="00561320">
        <w:t xml:space="preserve"> déjà obsolète </w:t>
      </w:r>
      <w:r w:rsidR="007B5C21">
        <w:t>de</w:t>
      </w:r>
      <w:r w:rsidR="00561320">
        <w:t xml:space="preserve"> son temps ;</w:t>
      </w:r>
      <w:r w:rsidR="00F876FC">
        <w:t xml:space="preserve"> l</w:t>
      </w:r>
      <w:r w:rsidR="00121A48">
        <w:t>’</w:t>
      </w:r>
      <w:r w:rsidR="00F876FC">
        <w:t xml:space="preserve">idée même </w:t>
      </w:r>
      <w:r w:rsidR="0050364F">
        <w:t>d’un</w:t>
      </w:r>
      <w:r w:rsidR="00561320">
        <w:t>e</w:t>
      </w:r>
      <w:r w:rsidR="0050364F">
        <w:t xml:space="preserve"> </w:t>
      </w:r>
      <w:r w:rsidR="00561320">
        <w:t>opposition</w:t>
      </w:r>
      <w:r w:rsidR="00F876FC">
        <w:t xml:space="preserve"> </w:t>
      </w:r>
      <w:r w:rsidR="003410E1">
        <w:t>soliste</w:t>
      </w:r>
      <w:r w:rsidR="00561320">
        <w:t>/orchestre</w:t>
      </w:r>
      <w:r w:rsidR="00F876FC">
        <w:t xml:space="preserve"> semble </w:t>
      </w:r>
      <w:r w:rsidR="002D662D">
        <w:t>s’être effacée</w:t>
      </w:r>
      <w:r w:rsidR="00F876FC">
        <w:t>, la tradition et l</w:t>
      </w:r>
      <w:r w:rsidR="00121A48">
        <w:t>’</w:t>
      </w:r>
      <w:r w:rsidR="00F876FC">
        <w:t xml:space="preserve">innovation entrent ici </w:t>
      </w:r>
      <w:r w:rsidR="003410E1">
        <w:t>en</w:t>
      </w:r>
      <w:r w:rsidR="00F876FC">
        <w:t xml:space="preserve"> dialogue. Le concert</w:t>
      </w:r>
      <w:r w:rsidR="0050364F">
        <w:t>o</w:t>
      </w:r>
      <w:r w:rsidR="00F876FC">
        <w:t xml:space="preserve"> s</w:t>
      </w:r>
      <w:r w:rsidR="00121A48">
        <w:t>’</w:t>
      </w:r>
      <w:r w:rsidR="0050364F">
        <w:t>impose</w:t>
      </w:r>
      <w:r w:rsidR="00561320">
        <w:t xml:space="preserve"> comme une forme </w:t>
      </w:r>
      <w:r w:rsidR="00D860CA">
        <w:t>qu’il faut mettre</w:t>
      </w:r>
      <w:r w:rsidR="00561320">
        <w:t xml:space="preserve"> au travail.</w:t>
      </w:r>
      <w:r w:rsidR="00F876FC">
        <w:t xml:space="preserve"> </w:t>
      </w:r>
    </w:p>
    <w:p w14:paraId="17656843" w14:textId="77777777" w:rsidR="001F12C2" w:rsidRDefault="001F12C2" w:rsidP="00035AB6">
      <w:pPr>
        <w:spacing w:line="276" w:lineRule="auto"/>
      </w:pPr>
    </w:p>
    <w:p w14:paraId="561B154A" w14:textId="670B4B66" w:rsidR="00035AB6" w:rsidRPr="00685EA9" w:rsidRDefault="00685EA9" w:rsidP="00035AB6">
      <w:pPr>
        <w:spacing w:line="276" w:lineRule="auto"/>
      </w:pPr>
      <w:r>
        <w:t>La preuve définitive</w:t>
      </w:r>
      <w:r w:rsidR="007A3BAB">
        <w:t xml:space="preserve"> de tout cela</w:t>
      </w:r>
      <w:r>
        <w:t xml:space="preserve">, c’est évidemment la façon spectaculaire dont le clavecin </w:t>
      </w:r>
      <w:r w:rsidR="002C4BA4">
        <w:t>–</w:t>
      </w:r>
      <w:r w:rsidR="002C4BA4">
        <w:t>i</w:t>
      </w:r>
      <w:r w:rsidR="00035AB6">
        <w:t>nstrument d</w:t>
      </w:r>
      <w:r w:rsidR="00121A48">
        <w:t>’</w:t>
      </w:r>
      <w:r w:rsidR="00035AB6">
        <w:t xml:space="preserve">accompagnement </w:t>
      </w:r>
      <w:r>
        <w:t xml:space="preserve">à qui l’on </w:t>
      </w:r>
      <w:r w:rsidR="00A42416">
        <w:t xml:space="preserve">ne </w:t>
      </w:r>
      <w:r>
        <w:t xml:space="preserve">demande </w:t>
      </w:r>
      <w:r w:rsidR="003449A0">
        <w:t xml:space="preserve">d’ordinaire </w:t>
      </w:r>
      <w:r w:rsidR="00A42416">
        <w:t xml:space="preserve">que </w:t>
      </w:r>
      <w:r w:rsidR="00CA32B3">
        <w:t>fiabilité et</w:t>
      </w:r>
      <w:r>
        <w:t xml:space="preserve"> </w:t>
      </w:r>
      <w:r w:rsidR="00CA32B3">
        <w:t>discrétion</w:t>
      </w:r>
      <w:r>
        <w:t xml:space="preserve"> –</w:t>
      </w:r>
      <w:r w:rsidR="00035AB6">
        <w:t xml:space="preserve"> prend le contrôle du cinquième concerto à partir </w:t>
      </w:r>
      <w:r w:rsidR="00BA2E01">
        <w:t xml:space="preserve">d’un </w:t>
      </w:r>
      <w:r>
        <w:t xml:space="preserve">humble </w:t>
      </w:r>
      <w:r w:rsidR="00705F9D">
        <w:t>soutien harmonique</w:t>
      </w:r>
      <w:r w:rsidR="00BA2E01">
        <w:t xml:space="preserve"> </w:t>
      </w:r>
      <w:r>
        <w:t>d’arrière-plan</w:t>
      </w:r>
      <w:r w:rsidR="003449A0">
        <w:t>,</w:t>
      </w:r>
      <w:r>
        <w:t xml:space="preserve"> </w:t>
      </w:r>
      <w:r w:rsidR="003449A0">
        <w:t xml:space="preserve">qui se </w:t>
      </w:r>
      <w:r w:rsidR="00585B3F">
        <w:t>densifie progressivement</w:t>
      </w:r>
      <w:r w:rsidR="00035AB6">
        <w:t xml:space="preserve"> (certains commentateurs </w:t>
      </w:r>
      <w:r>
        <w:t>ont parlé</w:t>
      </w:r>
      <w:r w:rsidR="00035AB6">
        <w:t xml:space="preserve"> d</w:t>
      </w:r>
      <w:r w:rsidR="00121A48">
        <w:t>’</w:t>
      </w:r>
      <w:r w:rsidR="00035AB6">
        <w:t xml:space="preserve">un </w:t>
      </w:r>
      <w:r w:rsidR="001220AF">
        <w:t>« </w:t>
      </w:r>
      <w:r w:rsidR="001220AF" w:rsidRPr="001220AF">
        <w:rPr>
          <w:i/>
        </w:rPr>
        <w:t>hijacking</w:t>
      </w:r>
      <w:r w:rsidR="001220AF">
        <w:t> »,</w:t>
      </w:r>
      <w:r w:rsidR="00035AB6">
        <w:t xml:space="preserve"> un détournement), pour </w:t>
      </w:r>
      <w:r>
        <w:t xml:space="preserve">enfin </w:t>
      </w:r>
      <w:r w:rsidR="00BA2E01">
        <w:t>exploser</w:t>
      </w:r>
      <w:r w:rsidR="00035AB6">
        <w:t xml:space="preserve"> </w:t>
      </w:r>
      <w:r w:rsidR="00BA2E01">
        <w:t>dans</w:t>
      </w:r>
      <w:r w:rsidR="00035AB6">
        <w:t xml:space="preserve"> une cadence étourdissante, </w:t>
      </w:r>
      <w:r w:rsidR="00585B3F">
        <w:t xml:space="preserve">presque </w:t>
      </w:r>
      <w:r>
        <w:t>absurdement</w:t>
      </w:r>
      <w:r w:rsidR="0050364F">
        <w:t xml:space="preserve"> </w:t>
      </w:r>
      <w:r w:rsidR="00035AB6">
        <w:t>longue</w:t>
      </w:r>
      <w:r>
        <w:t>,</w:t>
      </w:r>
      <w:r w:rsidR="00035AB6">
        <w:t xml:space="preserve"> </w:t>
      </w:r>
      <w:r w:rsidR="00585B3F">
        <w:t>et d’</w:t>
      </w:r>
      <w:r w:rsidR="0050364F">
        <w:t>allure</w:t>
      </w:r>
      <w:r>
        <w:t xml:space="preserve"> improvisée</w:t>
      </w:r>
      <w:r w:rsidR="00035AB6">
        <w:t xml:space="preserve"> : </w:t>
      </w:r>
      <w:r>
        <w:t>c’est tout simp</w:t>
      </w:r>
      <w:r w:rsidR="00035AB6">
        <w:t>le</w:t>
      </w:r>
      <w:r>
        <w:t>ment le</w:t>
      </w:r>
      <w:r w:rsidR="00035AB6">
        <w:t xml:space="preserve"> premier concerto pour clavier </w:t>
      </w:r>
      <w:r w:rsidR="007A3BAB">
        <w:t>digne de ce nom dans</w:t>
      </w:r>
      <w:r w:rsidR="00035AB6">
        <w:t xml:space="preserve"> l</w:t>
      </w:r>
      <w:r w:rsidR="00121A48">
        <w:t>’</w:t>
      </w:r>
      <w:r w:rsidR="00035AB6">
        <w:t xml:space="preserve">histoire de la musique, </w:t>
      </w:r>
      <w:r>
        <w:t xml:space="preserve">soit dit </w:t>
      </w:r>
      <w:r w:rsidR="00BA2E01" w:rsidRPr="00685EA9">
        <w:t>en</w:t>
      </w:r>
      <w:r w:rsidR="00035AB6" w:rsidRPr="00685EA9">
        <w:t xml:space="preserve"> passant. </w:t>
      </w:r>
    </w:p>
    <w:p w14:paraId="4BBED548" w14:textId="77777777" w:rsidR="00F876FC" w:rsidRDefault="00F876FC" w:rsidP="00035AB6">
      <w:pPr>
        <w:spacing w:line="276" w:lineRule="auto"/>
      </w:pPr>
    </w:p>
    <w:p w14:paraId="233CD16F" w14:textId="09990314" w:rsidR="00FD287D" w:rsidRDefault="00035AB6" w:rsidP="00035AB6">
      <w:pPr>
        <w:spacing w:line="276" w:lineRule="auto"/>
      </w:pPr>
      <w:r>
        <w:lastRenderedPageBreak/>
        <w:t xml:space="preserve">La progression </w:t>
      </w:r>
      <w:r w:rsidR="003449A0">
        <w:t>d’ensemble est riche d’enseignements</w:t>
      </w:r>
      <w:r>
        <w:t xml:space="preserve"> : le premier concerto</w:t>
      </w:r>
      <w:r w:rsidR="003449A0">
        <w:t>,</w:t>
      </w:r>
      <w:r>
        <w:t xml:space="preserve"> avec ses cors nature</w:t>
      </w:r>
      <w:r w:rsidR="00BA2E01">
        <w:t>l</w:t>
      </w:r>
      <w:r>
        <w:t>s</w:t>
      </w:r>
      <w:r w:rsidR="003449A0">
        <w:t>,</w:t>
      </w:r>
      <w:r>
        <w:t xml:space="preserve"> </w:t>
      </w:r>
      <w:r w:rsidR="00977E7E">
        <w:t xml:space="preserve">renvoie </w:t>
      </w:r>
      <w:r>
        <w:t>encore aux scènes de chasse aristocratiques et aux hiérarchies sociales établies</w:t>
      </w:r>
      <w:r w:rsidR="00BA2E01">
        <w:t>. D</w:t>
      </w:r>
      <w:r>
        <w:t>ans l</w:t>
      </w:r>
      <w:r w:rsidR="00977E7E">
        <w:t>e</w:t>
      </w:r>
      <w:r>
        <w:t xml:space="preserve"> derni</w:t>
      </w:r>
      <w:r w:rsidR="00977E7E">
        <w:t>e</w:t>
      </w:r>
      <w:r>
        <w:t>r</w:t>
      </w:r>
      <w:r w:rsidR="00977E7E">
        <w:t xml:space="preserve"> mouvement</w:t>
      </w:r>
      <w:r>
        <w:t xml:space="preserve">, </w:t>
      </w:r>
      <w:r w:rsidR="00977E7E">
        <w:t xml:space="preserve">toute </w:t>
      </w:r>
      <w:r>
        <w:t xml:space="preserve">hiérarchie a été abolie. </w:t>
      </w:r>
      <w:r w:rsidR="00977E7E">
        <w:t xml:space="preserve">Le </w:t>
      </w:r>
      <w:r>
        <w:t xml:space="preserve">Bach </w:t>
      </w:r>
      <w:r w:rsidR="00BA2E01">
        <w:t xml:space="preserve">rhétoricien </w:t>
      </w:r>
      <w:r w:rsidR="003449A0">
        <w:t>a-t-il ici vaincu le</w:t>
      </w:r>
      <w:r>
        <w:t xml:space="preserve"> </w:t>
      </w:r>
      <w:r w:rsidR="00BA2E01">
        <w:t xml:space="preserve">Bach </w:t>
      </w:r>
      <w:r>
        <w:t>formaliste? En d</w:t>
      </w:r>
      <w:r w:rsidR="00121A48">
        <w:t>’</w:t>
      </w:r>
      <w:r>
        <w:t xml:space="preserve">autres termes : voulait-il </w:t>
      </w:r>
      <w:r w:rsidR="003449A0">
        <w:t xml:space="preserve">nous </w:t>
      </w:r>
      <w:r w:rsidR="003449A0" w:rsidRPr="00585B3F">
        <w:rPr>
          <w:i/>
        </w:rPr>
        <w:t>dire</w:t>
      </w:r>
      <w:r w:rsidR="00977E7E">
        <w:t xml:space="preserve"> </w:t>
      </w:r>
      <w:r>
        <w:t>quelque chose ? La question n</w:t>
      </w:r>
      <w:r w:rsidR="00121A48">
        <w:t>’</w:t>
      </w:r>
      <w:r>
        <w:t xml:space="preserve">est pas </w:t>
      </w:r>
      <w:r w:rsidR="003449A0">
        <w:t>de l’ordre de la spéculation gratuite dans la mesure où</w:t>
      </w:r>
      <w:r w:rsidR="00D023AA">
        <w:t>,</w:t>
      </w:r>
      <w:r>
        <w:t xml:space="preserve"> au XVIII</w:t>
      </w:r>
      <w:r w:rsidRPr="00B559D9">
        <w:rPr>
          <w:vertAlign w:val="superscript"/>
        </w:rPr>
        <w:t>e</w:t>
      </w:r>
      <w:r>
        <w:t xml:space="preserve"> </w:t>
      </w:r>
      <w:r w:rsidR="003449A0">
        <w:t>siècle</w:t>
      </w:r>
      <w:r>
        <w:t xml:space="preserve">, </w:t>
      </w:r>
      <w:r w:rsidR="003449A0">
        <w:t>ce petit</w:t>
      </w:r>
      <w:r w:rsidR="00977E7E">
        <w:t xml:space="preserve"> </w:t>
      </w:r>
      <w:r>
        <w:t>microcosme social</w:t>
      </w:r>
      <w:r w:rsidR="003449A0">
        <w:t xml:space="preserve"> qu’est l’orchestre</w:t>
      </w:r>
      <w:r w:rsidR="00977E7E">
        <w:t xml:space="preserve"> était </w:t>
      </w:r>
      <w:r w:rsidR="003449A0">
        <w:t xml:space="preserve">déjà </w:t>
      </w:r>
      <w:r w:rsidR="00977E7E">
        <w:t>considéré comme une</w:t>
      </w:r>
      <w:r>
        <w:t xml:space="preserve"> métaphore</w:t>
      </w:r>
      <w:r w:rsidR="003449A0">
        <w:t xml:space="preserve"> pertinente</w:t>
      </w:r>
      <w:r>
        <w:t xml:space="preserve"> </w:t>
      </w:r>
      <w:r w:rsidR="00977E7E">
        <w:t>d</w:t>
      </w:r>
      <w:r>
        <w:t xml:space="preserve">es relations sociales. La musicologue Susan McLary a osé comparer </w:t>
      </w:r>
      <w:r w:rsidR="00D023AA">
        <w:t xml:space="preserve">la prise de pouvoir </w:t>
      </w:r>
      <w:r>
        <w:t>du clavecin dans le cinquième concerto à un</w:t>
      </w:r>
      <w:r w:rsidR="00977E7E">
        <w:t>e</w:t>
      </w:r>
      <w:r>
        <w:t xml:space="preserve"> « </w:t>
      </w:r>
      <w:r w:rsidR="00977E7E">
        <w:t>prise d’</w:t>
      </w:r>
      <w:r>
        <w:t xml:space="preserve">assaut symbolique </w:t>
      </w:r>
      <w:r w:rsidR="00977E7E">
        <w:t xml:space="preserve">de </w:t>
      </w:r>
      <w:r>
        <w:t xml:space="preserve">la Bastille », au moment </w:t>
      </w:r>
      <w:r w:rsidR="00AE0C06">
        <w:t xml:space="preserve">même </w:t>
      </w:r>
      <w:r>
        <w:t xml:space="preserve">où </w:t>
      </w:r>
      <w:r w:rsidR="00977E7E">
        <w:t>les philosophes des Lumières</w:t>
      </w:r>
      <w:r>
        <w:t xml:space="preserve"> </w:t>
      </w:r>
      <w:r w:rsidR="003449A0">
        <w:t>mettaient</w:t>
      </w:r>
      <w:r w:rsidR="00AE0C06">
        <w:t xml:space="preserve"> en place les idées qui autoris</w:t>
      </w:r>
      <w:r w:rsidR="003449A0">
        <w:t xml:space="preserve">eraient </w:t>
      </w:r>
      <w:r w:rsidR="00AE0C06">
        <w:t>la</w:t>
      </w:r>
      <w:r w:rsidR="0072427B">
        <w:t xml:space="preserve"> </w:t>
      </w:r>
      <w:r w:rsidR="00AE0C06">
        <w:t>R</w:t>
      </w:r>
      <w:r w:rsidR="003449A0">
        <w:t>évolution, soixante-dix ans plus tard.</w:t>
      </w:r>
    </w:p>
    <w:p w14:paraId="2E84E367" w14:textId="77777777" w:rsidR="003449A0" w:rsidRDefault="003449A0" w:rsidP="00035AB6">
      <w:pPr>
        <w:spacing w:line="276" w:lineRule="auto"/>
      </w:pPr>
    </w:p>
    <w:p w14:paraId="79696011" w14:textId="27EAFC28" w:rsidR="00FD287D" w:rsidRDefault="00A22C38" w:rsidP="00035AB6">
      <w:pPr>
        <w:spacing w:line="276" w:lineRule="auto"/>
      </w:pPr>
      <w:r>
        <w:t>Si l’</w:t>
      </w:r>
      <w:r w:rsidR="00FD287D">
        <w:t xml:space="preserve">interprétation </w:t>
      </w:r>
      <w:r>
        <w:t xml:space="preserve">est </w:t>
      </w:r>
      <w:r w:rsidR="00FD287D">
        <w:t xml:space="preserve">séduisante, </w:t>
      </w:r>
      <w:r>
        <w:t>il n’empêche que</w:t>
      </w:r>
      <w:r w:rsidR="00FD287D">
        <w:t xml:space="preserve"> Bach</w:t>
      </w:r>
      <w:r>
        <w:t>, selon toute évidence,</w:t>
      </w:r>
      <w:r w:rsidR="00FD287D">
        <w:t xml:space="preserve"> n</w:t>
      </w:r>
      <w:r w:rsidR="00121A48">
        <w:t>’</w:t>
      </w:r>
      <w:r w:rsidR="00FD287D">
        <w:t xml:space="preserve">était </w:t>
      </w:r>
      <w:r w:rsidR="00AE0C06">
        <w:t>guère</w:t>
      </w:r>
      <w:r w:rsidR="00FD287D">
        <w:t xml:space="preserve"> familier </w:t>
      </w:r>
      <w:r w:rsidR="00977E7E">
        <w:t xml:space="preserve">des </w:t>
      </w:r>
      <w:r w:rsidR="00FD287D">
        <w:t xml:space="preserve">théories politiques </w:t>
      </w:r>
      <w:r w:rsidR="00AE0C06">
        <w:t>avancées</w:t>
      </w:r>
      <w:r w:rsidR="00FD287D">
        <w:t xml:space="preserve"> de son </w:t>
      </w:r>
      <w:r w:rsidR="00F96730">
        <w:t>temps</w:t>
      </w:r>
      <w:r w:rsidR="00FD287D">
        <w:t>. Michael Marissen</w:t>
      </w:r>
      <w:r>
        <w:t xml:space="preserve">, lui, </w:t>
      </w:r>
      <w:r w:rsidR="00FD287D">
        <w:t>tient compte d</w:t>
      </w:r>
      <w:r w:rsidR="00D023AA">
        <w:t>es antécédents</w:t>
      </w:r>
      <w:r w:rsidR="00FD287D">
        <w:t xml:space="preserve"> intellectuel</w:t>
      </w:r>
      <w:r w:rsidR="00D023AA">
        <w:t>s</w:t>
      </w:r>
      <w:r w:rsidR="0026160D">
        <w:t xml:space="preserve"> d</w:t>
      </w:r>
      <w:r w:rsidR="00B04EFF">
        <w:t xml:space="preserve">u compositeur </w:t>
      </w:r>
      <w:r w:rsidR="00FD287D">
        <w:t xml:space="preserve">et </w:t>
      </w:r>
      <w:r>
        <w:t>relit</w:t>
      </w:r>
      <w:r w:rsidR="00FD287D">
        <w:t xml:space="preserve"> les concertos </w:t>
      </w:r>
      <w:r w:rsidR="00D15677">
        <w:t>dans</w:t>
      </w:r>
      <w:r w:rsidR="00FD287D">
        <w:t xml:space="preserve"> </w:t>
      </w:r>
      <w:r w:rsidR="00AE0C06">
        <w:t xml:space="preserve">le contexte de la pensée </w:t>
      </w:r>
      <w:r w:rsidR="00FD287D">
        <w:t>luthérienne</w:t>
      </w:r>
      <w:r w:rsidR="00AE0C06">
        <w:t xml:space="preserve"> </w:t>
      </w:r>
      <w:r w:rsidR="00FD287D">
        <w:t xml:space="preserve">: </w:t>
      </w:r>
      <w:r w:rsidR="00AB2597">
        <w:t xml:space="preserve">par </w:t>
      </w:r>
      <w:r w:rsidR="00AE0C06">
        <w:t>certains aspects, ils restent attachés</w:t>
      </w:r>
      <w:r w:rsidR="00FD287D">
        <w:t xml:space="preserve"> au </w:t>
      </w:r>
      <w:r w:rsidR="00FD287D" w:rsidRPr="00AE0C06">
        <w:rPr>
          <w:i/>
        </w:rPr>
        <w:t>statu quo</w:t>
      </w:r>
      <w:r w:rsidR="00FD287D">
        <w:t xml:space="preserve"> institutionnel, mais à la fin </w:t>
      </w:r>
      <w:r w:rsidR="00977E7E">
        <w:t>–</w:t>
      </w:r>
      <w:r w:rsidR="00FD287D">
        <w:t xml:space="preserve"> </w:t>
      </w:r>
      <w:r w:rsidR="00AB2597">
        <w:t xml:space="preserve">à </w:t>
      </w:r>
      <w:r w:rsidR="00AE0C06">
        <w:t>la fin des fins</w:t>
      </w:r>
      <w:r w:rsidR="00FD287D">
        <w:t xml:space="preserve"> : après le </w:t>
      </w:r>
      <w:r w:rsidR="00977E7E">
        <w:t>J</w:t>
      </w:r>
      <w:r w:rsidR="00FD287D">
        <w:t xml:space="preserve">ugement </w:t>
      </w:r>
      <w:r w:rsidR="00977E7E">
        <w:t xml:space="preserve">dernier </w:t>
      </w:r>
      <w:r w:rsidR="00924F5A">
        <w:t>(et donc aussi à la fin de ce cyle concertant</w:t>
      </w:r>
      <w:r w:rsidR="00FD287D">
        <w:t xml:space="preserve">) </w:t>
      </w:r>
      <w:r w:rsidR="00977E7E">
        <w:t>–</w:t>
      </w:r>
      <w:r w:rsidR="00FD287D">
        <w:t xml:space="preserve"> </w:t>
      </w:r>
      <w:r w:rsidR="00AE0C06">
        <w:t xml:space="preserve">l’ordre sera </w:t>
      </w:r>
      <w:r w:rsidR="00FD287D">
        <w:t xml:space="preserve">subversivement </w:t>
      </w:r>
      <w:r w:rsidR="00AE0C06">
        <w:t>renversé au profit de l’égalitarisme</w:t>
      </w:r>
      <w:r w:rsidR="00D142D0">
        <w:t> ; h</w:t>
      </w:r>
      <w:r w:rsidR="00FD287D">
        <w:t>iérarch</w:t>
      </w:r>
      <w:r w:rsidR="00AE0C06">
        <w:t xml:space="preserve">ies et privilèges seront </w:t>
      </w:r>
      <w:r w:rsidR="00FD287D">
        <w:t xml:space="preserve">abolis. </w:t>
      </w:r>
      <w:r w:rsidR="00AE0C06">
        <w:t>Derrière cette œuvre orchestrale parfaitement profane, se cacherait donc un messianisme religieux</w:t>
      </w:r>
      <w:r w:rsidR="00FD287D">
        <w:t xml:space="preserve"> ? </w:t>
      </w:r>
      <w:r w:rsidR="00AB2597">
        <w:t>Cela peut paraître</w:t>
      </w:r>
      <w:r w:rsidR="00AE0C06">
        <w:t xml:space="preserve"> étrange</w:t>
      </w:r>
      <w:r w:rsidR="00FD287D">
        <w:t>.</w:t>
      </w:r>
    </w:p>
    <w:p w14:paraId="024339AA" w14:textId="77777777" w:rsidR="00AE0C06" w:rsidRDefault="00AE0C06" w:rsidP="00035AB6">
      <w:pPr>
        <w:spacing w:line="276" w:lineRule="auto"/>
      </w:pPr>
    </w:p>
    <w:p w14:paraId="38EE0709" w14:textId="13AF2C46" w:rsidR="00035AB6" w:rsidRDefault="00AE0C06" w:rsidP="00035AB6">
      <w:pPr>
        <w:spacing w:line="276" w:lineRule="auto"/>
      </w:pPr>
      <w:r>
        <w:t xml:space="preserve">Ce l’est moins si l’on garde à l’esprit </w:t>
      </w:r>
      <w:r w:rsidR="00035AB6">
        <w:t xml:space="preserve">que Bach </w:t>
      </w:r>
      <w:r>
        <w:t>concevait</w:t>
      </w:r>
      <w:r w:rsidR="00035AB6">
        <w:t xml:space="preserve"> </w:t>
      </w:r>
      <w:r>
        <w:t>l’écriture musicale</w:t>
      </w:r>
      <w:r w:rsidR="00035AB6">
        <w:t xml:space="preserve"> </w:t>
      </w:r>
      <w:r>
        <w:t>à partir de l’antique</w:t>
      </w:r>
      <w:r w:rsidR="00D15677">
        <w:t xml:space="preserve"> vision</w:t>
      </w:r>
      <w:r w:rsidR="00035AB6">
        <w:t xml:space="preserve"> pythagoricienne </w:t>
      </w:r>
      <w:r>
        <w:t>d’une correspondance entre</w:t>
      </w:r>
      <w:r w:rsidR="00035AB6">
        <w:t xml:space="preserve"> l</w:t>
      </w:r>
      <w:r w:rsidR="00121A48">
        <w:t>’</w:t>
      </w:r>
      <w:r w:rsidR="00035AB6">
        <w:t xml:space="preserve">harmonie musicale </w:t>
      </w:r>
      <w:r>
        <w:t>et</w:t>
      </w:r>
      <w:r w:rsidR="00035AB6">
        <w:t xml:space="preserve"> l</w:t>
      </w:r>
      <w:r w:rsidR="00121A48">
        <w:t>’</w:t>
      </w:r>
      <w:r w:rsidR="00035AB6">
        <w:t xml:space="preserve">harmonie cosmique </w:t>
      </w:r>
      <w:r>
        <w:t>(</w:t>
      </w:r>
      <w:r w:rsidR="00035AB6">
        <w:t>et donc divine</w:t>
      </w:r>
      <w:r>
        <w:t>)</w:t>
      </w:r>
      <w:r w:rsidR="00A11860">
        <w:t xml:space="preserve"> et, </w:t>
      </w:r>
      <w:r w:rsidR="00035AB6">
        <w:t>qu</w:t>
      </w:r>
      <w:r w:rsidR="00121A48">
        <w:t>’</w:t>
      </w:r>
      <w:r w:rsidR="00035AB6">
        <w:t>en tant que compositeur</w:t>
      </w:r>
      <w:r w:rsidR="00A11860">
        <w:t>,</w:t>
      </w:r>
      <w:r w:rsidR="00035AB6">
        <w:t xml:space="preserve"> il </w:t>
      </w:r>
      <w:r w:rsidR="00A11860">
        <w:t>se faisait un devoir</w:t>
      </w:r>
      <w:r w:rsidR="00035AB6">
        <w:t xml:space="preserve"> d</w:t>
      </w:r>
      <w:r w:rsidR="00121A48">
        <w:t>’</w:t>
      </w:r>
      <w:r w:rsidR="00035AB6">
        <w:t xml:space="preserve">exprimer cet ordre divin en suivant les règles </w:t>
      </w:r>
      <w:r>
        <w:t>de l’harmonie</w:t>
      </w:r>
      <w:r w:rsidR="008F44A4">
        <w:t xml:space="preserve"> musicale</w:t>
      </w:r>
      <w:r w:rsidR="00035AB6">
        <w:t>.</w:t>
      </w:r>
      <w:r w:rsidR="0072427B">
        <w:t xml:space="preserve"> </w:t>
      </w:r>
    </w:p>
    <w:p w14:paraId="1A4C195F" w14:textId="77777777" w:rsidR="00413FAF" w:rsidRDefault="00413FAF" w:rsidP="00035AB6">
      <w:pPr>
        <w:spacing w:line="276" w:lineRule="auto"/>
      </w:pPr>
    </w:p>
    <w:p w14:paraId="742A3839" w14:textId="6A362753" w:rsidR="00144073" w:rsidRDefault="00FC7956" w:rsidP="004B14A4">
      <w:pPr>
        <w:spacing w:line="276" w:lineRule="auto"/>
        <w:outlineLvl w:val="0"/>
        <w:rPr>
          <w:b/>
        </w:rPr>
      </w:pPr>
      <w:r>
        <w:rPr>
          <w:b/>
        </w:rPr>
        <w:t>Le cercle (</w:t>
      </w:r>
      <w:r w:rsidR="008E0B22">
        <w:rPr>
          <w:b/>
        </w:rPr>
        <w:t>la courbure</w:t>
      </w:r>
      <w:r>
        <w:rPr>
          <w:b/>
        </w:rPr>
        <w:t>)</w:t>
      </w:r>
    </w:p>
    <w:p w14:paraId="4BD4C3A3" w14:textId="77777777" w:rsidR="00144073" w:rsidRPr="003466B6" w:rsidRDefault="00144073" w:rsidP="00144073">
      <w:pPr>
        <w:spacing w:line="276" w:lineRule="auto"/>
      </w:pPr>
    </w:p>
    <w:p w14:paraId="118655B3" w14:textId="302CF4A2" w:rsidR="00B866B8" w:rsidRDefault="008E0B22" w:rsidP="00B866B8">
      <w:pPr>
        <w:spacing w:line="276" w:lineRule="auto"/>
      </w:pPr>
      <w:r>
        <w:t>S</w:t>
      </w:r>
      <w:r w:rsidR="00977E7E">
        <w:t xml:space="preserve">uivons le </w:t>
      </w:r>
      <w:r w:rsidR="001E3F16">
        <w:t>contour</w:t>
      </w:r>
      <w:r>
        <w:t xml:space="preserve"> d’un</w:t>
      </w:r>
      <w:r w:rsidR="001E3F16">
        <w:t xml:space="preserve"> cercle</w:t>
      </w:r>
      <w:r>
        <w:t>..</w:t>
      </w:r>
      <w:r w:rsidR="001E3F16">
        <w:t>. « </w:t>
      </w:r>
      <w:r>
        <w:t>Toute</w:t>
      </w:r>
      <w:r w:rsidR="001E3F16">
        <w:t xml:space="preserve"> </w:t>
      </w:r>
      <w:r>
        <w:t>ligne lancée</w:t>
      </w:r>
      <w:r w:rsidR="001E3F16">
        <w:t xml:space="preserve"> dans l</w:t>
      </w:r>
      <w:r w:rsidR="00121A48">
        <w:t>’</w:t>
      </w:r>
      <w:r w:rsidR="001E3F16">
        <w:t xml:space="preserve">espace </w:t>
      </w:r>
      <w:r>
        <w:t>trouve</w:t>
      </w:r>
      <w:r w:rsidR="001E3F16">
        <w:t xml:space="preserve"> toujours </w:t>
      </w:r>
      <w:r>
        <w:t>son</w:t>
      </w:r>
      <w:r w:rsidR="001E3F16">
        <w:t xml:space="preserve"> point </w:t>
      </w:r>
      <w:r>
        <w:t xml:space="preserve">de courbure, son </w:t>
      </w:r>
      <w:r w:rsidR="0083463A">
        <w:rPr>
          <w:i/>
        </w:rPr>
        <w:t>turning point</w:t>
      </w:r>
      <w:r>
        <w:t>. Cette inclinaison signe la fin de la ligne et</w:t>
      </w:r>
      <w:r w:rsidR="001E3F16">
        <w:t xml:space="preserve"> rythme le mouvement </w:t>
      </w:r>
      <w:r>
        <w:t>dans sa</w:t>
      </w:r>
      <w:r w:rsidR="001E3F16">
        <w:t xml:space="preserve"> finitude. Le cercle</w:t>
      </w:r>
      <w:r>
        <w:t>, lui,</w:t>
      </w:r>
      <w:r w:rsidR="001E3F16">
        <w:t xml:space="preserve"> </w:t>
      </w:r>
      <w:r w:rsidR="00A30302">
        <w:t>est dépourvu</w:t>
      </w:r>
      <w:r>
        <w:t xml:space="preserve"> par nature d’un tel point : son destin est de ne jamais s’arrêter d’être courbé !</w:t>
      </w:r>
      <w:r w:rsidR="001E3F16">
        <w:t xml:space="preserve"> </w:t>
      </w:r>
      <w:r w:rsidR="00A21811">
        <w:t xml:space="preserve">C’est </w:t>
      </w:r>
      <w:r>
        <w:t>sans aucun doute</w:t>
      </w:r>
      <w:r w:rsidR="001E3F16">
        <w:t xml:space="preserve"> la </w:t>
      </w:r>
      <w:r>
        <w:t>représention</w:t>
      </w:r>
      <w:r w:rsidR="001E3F16">
        <w:t xml:space="preserve"> la plus </w:t>
      </w:r>
      <w:r>
        <w:t xml:space="preserve">formellement </w:t>
      </w:r>
      <w:r w:rsidR="00843C0F">
        <w:t>adéquate</w:t>
      </w:r>
      <w:r w:rsidR="00A66933">
        <w:t xml:space="preserve"> </w:t>
      </w:r>
      <w:r>
        <w:t>pour incarner</w:t>
      </w:r>
      <w:r w:rsidR="00A66933">
        <w:t xml:space="preserve"> </w:t>
      </w:r>
      <w:r>
        <w:t>un con</w:t>
      </w:r>
      <w:r w:rsidR="006E6BA6">
        <w:t>cept aussi abstrait que celui de l’i</w:t>
      </w:r>
      <w:r w:rsidR="00A66933">
        <w:t>nfini</w:t>
      </w:r>
      <w:r>
        <w:t>. S</w:t>
      </w:r>
      <w:r w:rsidR="001E3F16">
        <w:t xml:space="preserve">entiment </w:t>
      </w:r>
      <w:r>
        <w:t>qui court tout au long des</w:t>
      </w:r>
      <w:r w:rsidR="001E3F16">
        <w:t xml:space="preserve"> </w:t>
      </w:r>
      <w:r w:rsidR="00A66933" w:rsidRPr="00B559D9">
        <w:rPr>
          <w:i/>
        </w:rPr>
        <w:t>C</w:t>
      </w:r>
      <w:r w:rsidR="001E3F16" w:rsidRPr="00B559D9">
        <w:rPr>
          <w:i/>
        </w:rPr>
        <w:t>oncertos</w:t>
      </w:r>
      <w:r>
        <w:rPr>
          <w:i/>
        </w:rPr>
        <w:t>..</w:t>
      </w:r>
      <w:r>
        <w:t>. La récurrence</w:t>
      </w:r>
      <w:r w:rsidR="001E3F16">
        <w:t xml:space="preserve"> </w:t>
      </w:r>
      <w:r>
        <w:t xml:space="preserve">de certains tempos crée </w:t>
      </w:r>
      <w:r w:rsidR="001E3F16">
        <w:t xml:space="preserve">une sorte </w:t>
      </w:r>
      <w:r>
        <w:t xml:space="preserve">de pulsation soutenue, qui </w:t>
      </w:r>
      <w:r w:rsidR="009F3FE9">
        <w:t>semble battre dans les veines de tout le</w:t>
      </w:r>
      <w:r>
        <w:t xml:space="preserve"> cycle. </w:t>
      </w:r>
      <w:r w:rsidR="00550DB8">
        <w:t>Nous</w:t>
      </w:r>
      <w:r>
        <w:t xml:space="preserve"> </w:t>
      </w:r>
      <w:r w:rsidR="004E49E6">
        <w:t>avons</w:t>
      </w:r>
      <w:r>
        <w:t xml:space="preserve"> soudain </w:t>
      </w:r>
      <w:r w:rsidR="004E49E6">
        <w:t xml:space="preserve">l’impression </w:t>
      </w:r>
      <w:r>
        <w:t xml:space="preserve">que cette musique </w:t>
      </w:r>
      <w:r w:rsidR="001E3F16">
        <w:t xml:space="preserve">était là avant </w:t>
      </w:r>
      <w:r>
        <w:t>qu’elle</w:t>
      </w:r>
      <w:r w:rsidR="001E3F16">
        <w:t xml:space="preserve"> ne commence, </w:t>
      </w:r>
      <w:r>
        <w:t>qu’elle</w:t>
      </w:r>
      <w:r w:rsidR="001E3F16">
        <w:t xml:space="preserve"> continuera après </w:t>
      </w:r>
      <w:r>
        <w:t>la fin du spectacle</w:t>
      </w:r>
      <w:r w:rsidR="00534540">
        <w:t>,</w:t>
      </w:r>
      <w:r w:rsidR="001E3F16">
        <w:t xml:space="preserve"> inaudible</w:t>
      </w:r>
      <w:r>
        <w:t xml:space="preserve"> mais </w:t>
      </w:r>
      <w:r w:rsidR="009F4005">
        <w:t>présente…</w:t>
      </w:r>
      <w:r w:rsidR="001E3F16">
        <w:t xml:space="preserve"> comme si </w:t>
      </w:r>
      <w:r w:rsidR="00A66933">
        <w:t xml:space="preserve">l’on </w:t>
      </w:r>
      <w:r>
        <w:t>s’</w:t>
      </w:r>
      <w:r w:rsidR="00A66933">
        <w:t xml:space="preserve">était </w:t>
      </w:r>
      <w:r w:rsidR="009F3FE9">
        <w:t xml:space="preserve">simplement </w:t>
      </w:r>
      <w:r w:rsidR="003B2FF0">
        <w:rPr>
          <w:i/>
        </w:rPr>
        <w:t>pitché</w:t>
      </w:r>
      <w:r>
        <w:t xml:space="preserve">, le temps </w:t>
      </w:r>
      <w:r w:rsidR="009F3FE9">
        <w:t>d’un</w:t>
      </w:r>
      <w:r>
        <w:t>e</w:t>
      </w:r>
      <w:r w:rsidR="009F3FE9">
        <w:t xml:space="preserve"> écoute</w:t>
      </w:r>
      <w:r>
        <w:t xml:space="preserve">, </w:t>
      </w:r>
      <w:r w:rsidR="003B2FF0">
        <w:t>sur la fréquence toujours-déjà-là d’une</w:t>
      </w:r>
      <w:r>
        <w:t xml:space="preserve"> vibration </w:t>
      </w:r>
      <w:r w:rsidR="003B2FF0">
        <w:t>éternelle</w:t>
      </w:r>
      <w:r w:rsidR="001E3F16">
        <w:t xml:space="preserve">. </w:t>
      </w:r>
      <w:r>
        <w:t>Cette</w:t>
      </w:r>
      <w:r w:rsidR="001E3F16">
        <w:t xml:space="preserve"> musique est </w:t>
      </w:r>
      <w:r w:rsidR="009F4005">
        <w:t>amplement</w:t>
      </w:r>
      <w:r>
        <w:t xml:space="preserve"> conditionnée</w:t>
      </w:r>
      <w:r w:rsidR="00C84EF7">
        <w:t xml:space="preserve"> par les lois de la</w:t>
      </w:r>
      <w:r w:rsidR="001E3F16">
        <w:t xml:space="preserve"> rhétorique</w:t>
      </w:r>
      <w:r w:rsidR="00C84EF7">
        <w:t xml:space="preserve"> classique</w:t>
      </w:r>
      <w:r w:rsidR="001E3F16">
        <w:t xml:space="preserve">, </w:t>
      </w:r>
      <w:r>
        <w:t xml:space="preserve">je le sais bien, </w:t>
      </w:r>
      <w:r w:rsidR="0042257D">
        <w:t xml:space="preserve">ce </w:t>
      </w:r>
      <w:r w:rsidR="001E3F16">
        <w:t xml:space="preserve">qui lui donne </w:t>
      </w:r>
      <w:r w:rsidR="009F4005">
        <w:t xml:space="preserve">toute </w:t>
      </w:r>
      <w:r w:rsidR="001E3F16">
        <w:t>son expressivité</w:t>
      </w:r>
      <w:r>
        <w:t xml:space="preserve"> de détail</w:t>
      </w:r>
      <w:r w:rsidR="009F4005">
        <w:t xml:space="preserve">… </w:t>
      </w:r>
      <w:r>
        <w:t>mais</w:t>
      </w:r>
      <w:r w:rsidR="001E3F16">
        <w:t xml:space="preserve"> d</w:t>
      </w:r>
      <w:r w:rsidR="00121A48">
        <w:t>’</w:t>
      </w:r>
      <w:r w:rsidR="001E3F16">
        <w:t xml:space="preserve">autre part, </w:t>
      </w:r>
      <w:r w:rsidR="009F4005">
        <w:t>j’y entends</w:t>
      </w:r>
      <w:r w:rsidR="001E3F16">
        <w:t xml:space="preserve"> un </w:t>
      </w:r>
      <w:r>
        <w:t xml:space="preserve">pur </w:t>
      </w:r>
      <w:r w:rsidR="001E3F16">
        <w:t>chant de l</w:t>
      </w:r>
      <w:r w:rsidR="00121A48">
        <w:t>’</w:t>
      </w:r>
      <w:r w:rsidR="001E3F16">
        <w:t>infini »</w:t>
      </w:r>
      <w:r w:rsidR="00977E7E">
        <w:t xml:space="preserve">, </w:t>
      </w:r>
      <w:r w:rsidR="009F3FE9">
        <w:t>confie</w:t>
      </w:r>
      <w:r w:rsidR="00977E7E">
        <w:t xml:space="preserve"> De Keersmaeker.</w:t>
      </w:r>
    </w:p>
    <w:p w14:paraId="675D2EBC" w14:textId="77777777" w:rsidR="00B866B8" w:rsidRDefault="00B866B8" w:rsidP="00744930">
      <w:pPr>
        <w:spacing w:line="276" w:lineRule="auto"/>
      </w:pPr>
    </w:p>
    <w:p w14:paraId="25ACC2CF" w14:textId="3CF445C7" w:rsidR="008C247B" w:rsidRDefault="00815A78" w:rsidP="00CE4637">
      <w:pPr>
        <w:spacing w:line="276" w:lineRule="auto"/>
      </w:pPr>
      <w:r>
        <w:t>« Qu</w:t>
      </w:r>
      <w:r w:rsidR="00121A48">
        <w:t>’</w:t>
      </w:r>
      <w:r>
        <w:t>est-ce que la spiritualité</w:t>
      </w:r>
      <w:r w:rsidR="00A66933">
        <w:t> ?</w:t>
      </w:r>
      <w:r>
        <w:t xml:space="preserve"> » </w:t>
      </w:r>
      <w:r w:rsidR="009F4005">
        <w:t>s’interrogeait</w:t>
      </w:r>
      <w:r>
        <w:t xml:space="preserve"> André Comte-Sponville dans son livre </w:t>
      </w:r>
      <w:r>
        <w:rPr>
          <w:i/>
        </w:rPr>
        <w:t>L</w:t>
      </w:r>
      <w:r w:rsidR="00121A48">
        <w:rPr>
          <w:i/>
        </w:rPr>
        <w:t>’</w:t>
      </w:r>
      <w:r>
        <w:rPr>
          <w:i/>
        </w:rPr>
        <w:t>Esprit de l</w:t>
      </w:r>
      <w:r w:rsidR="00121A48">
        <w:rPr>
          <w:i/>
        </w:rPr>
        <w:t>’</w:t>
      </w:r>
      <w:r w:rsidR="009F4005">
        <w:rPr>
          <w:i/>
        </w:rPr>
        <w:t xml:space="preserve">athéisme, </w:t>
      </w:r>
      <w:r>
        <w:rPr>
          <w:i/>
        </w:rPr>
        <w:t>Introduction à une spiritualité sans Dieu</w:t>
      </w:r>
      <w:r w:rsidR="00A66933" w:rsidRPr="00A66933">
        <w:t>, avant de répondre</w:t>
      </w:r>
      <w:r w:rsidR="00A66933">
        <w:rPr>
          <w:i/>
        </w:rPr>
        <w:t> </w:t>
      </w:r>
      <w:r>
        <w:t>: « </w:t>
      </w:r>
      <w:bookmarkStart w:id="1" w:name="_Hlk521580898"/>
      <w:r>
        <w:t>C</w:t>
      </w:r>
      <w:r w:rsidR="00121A48">
        <w:t>’</w:t>
      </w:r>
      <w:r>
        <w:t>est notre rapport fini à l</w:t>
      </w:r>
      <w:r w:rsidR="00121A48">
        <w:t>’</w:t>
      </w:r>
      <w:r>
        <w:t>infini, notre rapport temporel à l</w:t>
      </w:r>
      <w:r w:rsidR="00121A48">
        <w:t>’</w:t>
      </w:r>
      <w:r>
        <w:t>éternité, notre rapport relatif à l</w:t>
      </w:r>
      <w:r w:rsidR="00121A48">
        <w:t>’</w:t>
      </w:r>
      <w:r>
        <w:t>absolu</w:t>
      </w:r>
      <w:bookmarkEnd w:id="1"/>
      <w:r>
        <w:t> ».</w:t>
      </w:r>
      <w:r w:rsidR="00534540">
        <w:t xml:space="preserve"> </w:t>
      </w:r>
      <w:r>
        <w:t>L</w:t>
      </w:r>
      <w:r w:rsidR="005A5084">
        <w:t>’être humain se</w:t>
      </w:r>
      <w:r>
        <w:t xml:space="preserve"> </w:t>
      </w:r>
      <w:r w:rsidR="00534540">
        <w:t>caractéris</w:t>
      </w:r>
      <w:r w:rsidR="005A5084">
        <w:t>e</w:t>
      </w:r>
      <w:r>
        <w:t xml:space="preserve"> par </w:t>
      </w:r>
      <w:r w:rsidR="005A5084">
        <w:t xml:space="preserve">sa capacité à </w:t>
      </w:r>
      <w:r w:rsidR="008C247B">
        <w:t>se mouvoir</w:t>
      </w:r>
      <w:r>
        <w:t xml:space="preserve"> debout, mais </w:t>
      </w:r>
      <w:r w:rsidR="00534540">
        <w:t>c</w:t>
      </w:r>
      <w:r w:rsidR="004C170E">
        <w:t xml:space="preserve">ette posture </w:t>
      </w:r>
      <w:r w:rsidR="008C247B">
        <w:t>dépasse la</w:t>
      </w:r>
      <w:r>
        <w:t xml:space="preserve"> simple question technique. L</w:t>
      </w:r>
      <w:r w:rsidR="00121A48">
        <w:t>’</w:t>
      </w:r>
      <w:r>
        <w:t>homme s</w:t>
      </w:r>
      <w:r w:rsidR="00121A48">
        <w:t>’</w:t>
      </w:r>
      <w:r>
        <w:t xml:space="preserve">est </w:t>
      </w:r>
      <w:r w:rsidR="004D6863">
        <w:t>dress</w:t>
      </w:r>
      <w:r w:rsidR="008C247B">
        <w:t xml:space="preserve">é, il </w:t>
      </w:r>
      <w:r>
        <w:t>a levé les yeux. Et ce regard</w:t>
      </w:r>
      <w:r w:rsidR="004D6863">
        <w:t xml:space="preserve"> </w:t>
      </w:r>
      <w:r w:rsidR="008C247B">
        <w:t>enclôt déjà</w:t>
      </w:r>
      <w:r>
        <w:t xml:space="preserve"> </w:t>
      </w:r>
      <w:r>
        <w:lastRenderedPageBreak/>
        <w:t xml:space="preserve">une question </w:t>
      </w:r>
      <w:r w:rsidR="004D6863">
        <w:t>sur</w:t>
      </w:r>
      <w:r>
        <w:t xml:space="preserve"> sa condition humaine</w:t>
      </w:r>
      <w:r w:rsidR="004C170E">
        <w:t> </w:t>
      </w:r>
      <w:r w:rsidR="008C247B">
        <w:t xml:space="preserve">: pourquoi cette fracture </w:t>
      </w:r>
      <w:r>
        <w:t xml:space="preserve">tragique (ou comique, </w:t>
      </w:r>
      <w:r w:rsidR="008C247B">
        <w:t>c’est selon !</w:t>
      </w:r>
      <w:r>
        <w:t>) entre le fini et l</w:t>
      </w:r>
      <w:r w:rsidR="00121A48">
        <w:t>’</w:t>
      </w:r>
      <w:r>
        <w:t>infini, l</w:t>
      </w:r>
      <w:r w:rsidR="00121A48">
        <w:t>’</w:t>
      </w:r>
      <w:r>
        <w:t xml:space="preserve">animal et le divin ? </w:t>
      </w:r>
      <w:r w:rsidR="008C247B">
        <w:t>Que peut-on en faire</w:t>
      </w:r>
      <w:r>
        <w:t>, comment comprendre l</w:t>
      </w:r>
      <w:r w:rsidR="00121A48">
        <w:t>’</w:t>
      </w:r>
      <w:r w:rsidR="008C247B">
        <w:t>incompréhensible et</w:t>
      </w:r>
      <w:r>
        <w:t xml:space="preserve"> comment représenter </w:t>
      </w:r>
      <w:r w:rsidR="004C170E">
        <w:t xml:space="preserve">l’irreprésentable </w:t>
      </w:r>
      <w:r>
        <w:t xml:space="preserve">? </w:t>
      </w:r>
    </w:p>
    <w:p w14:paraId="5AA06A2F" w14:textId="77777777" w:rsidR="008C247B" w:rsidRDefault="008C247B" w:rsidP="00CE4637">
      <w:pPr>
        <w:spacing w:line="276" w:lineRule="auto"/>
      </w:pPr>
    </w:p>
    <w:p w14:paraId="381A0D47" w14:textId="46D8F39A" w:rsidR="00CE4637" w:rsidRDefault="008C247B" w:rsidP="00CE4637">
      <w:pPr>
        <w:spacing w:line="276" w:lineRule="auto"/>
      </w:pPr>
      <w:r>
        <w:t>Reprenons notre marche sur le contour du cercle</w:t>
      </w:r>
      <w:r w:rsidR="00A8695C">
        <w:t>, e</w:t>
      </w:r>
      <w:r>
        <w:t xml:space="preserve">t </w:t>
      </w:r>
      <w:r w:rsidR="00A8695C">
        <w:t xml:space="preserve">cette fois </w:t>
      </w:r>
      <w:r>
        <w:t>p</w:t>
      </w:r>
      <w:r w:rsidR="004C170E">
        <w:t>arlons</w:t>
      </w:r>
      <w:r w:rsidR="00E32E0D">
        <w:t xml:space="preserve"> technique </w:t>
      </w:r>
      <w:r w:rsidR="00815A78">
        <w:t xml:space="preserve">: le déplacement horizontal de la verticalité de notre colonne vertébrale, en </w:t>
      </w:r>
      <w:r w:rsidR="004C170E">
        <w:t xml:space="preserve">déplaçant </w:t>
      </w:r>
      <w:r w:rsidR="00815A78">
        <w:t>notre centre de gravité vers l</w:t>
      </w:r>
      <w:r w:rsidR="00121A48">
        <w:t>’</w:t>
      </w:r>
      <w:r>
        <w:t xml:space="preserve">avant, a rompu notre </w:t>
      </w:r>
      <w:r w:rsidR="00AD39CA">
        <w:t>équilibre</w:t>
      </w:r>
      <w:r>
        <w:t>, poussant notre corps</w:t>
      </w:r>
      <w:r w:rsidR="00815A78">
        <w:t xml:space="preserve"> </w:t>
      </w:r>
      <w:r w:rsidR="004C170E">
        <w:t>en quête</w:t>
      </w:r>
      <w:r w:rsidR="00815A78">
        <w:t xml:space="preserve"> d</w:t>
      </w:r>
      <w:r w:rsidR="00121A48">
        <w:t>’</w:t>
      </w:r>
      <w:r w:rsidR="00815A78">
        <w:t>un nouveau point d</w:t>
      </w:r>
      <w:r w:rsidR="00121A48">
        <w:t>’</w:t>
      </w:r>
      <w:r w:rsidR="00815A78">
        <w:t>équilibre, temporaire</w:t>
      </w:r>
      <w:r>
        <w:t xml:space="preserve"> lui aussi</w:t>
      </w:r>
      <w:r w:rsidR="00815A78">
        <w:t xml:space="preserve">, qui </w:t>
      </w:r>
      <w:r>
        <w:t>deviendra</w:t>
      </w:r>
      <w:r w:rsidR="00815A78">
        <w:t xml:space="preserve"> charnière </w:t>
      </w:r>
      <w:r>
        <w:t>d’un nouveau déséquilibre, et ainsi de suite</w:t>
      </w:r>
      <w:r w:rsidR="00815A78">
        <w:t>. La marche à pied</w:t>
      </w:r>
      <w:r>
        <w:t xml:space="preserve"> est l’art contrôlé d’un </w:t>
      </w:r>
      <w:r w:rsidR="00C84EF7">
        <w:t>évitement de la chute</w:t>
      </w:r>
      <w:r>
        <w:t>, de justesse</w:t>
      </w:r>
      <w:r w:rsidR="00815A78">
        <w:t xml:space="preserve">. </w:t>
      </w:r>
      <w:r w:rsidR="00CF1253">
        <w:t>Tout bien pesé</w:t>
      </w:r>
      <w:r w:rsidR="00815A78">
        <w:t>, rien n</w:t>
      </w:r>
      <w:r w:rsidR="00121A48">
        <w:t>’</w:t>
      </w:r>
      <w:r w:rsidR="00815A78">
        <w:t xml:space="preserve">est plus difficile que de marcher. </w:t>
      </w:r>
    </w:p>
    <w:p w14:paraId="5A7C373B" w14:textId="77777777" w:rsidR="00CE4637" w:rsidRPr="005A07B2" w:rsidRDefault="00CE4637" w:rsidP="00CE4637">
      <w:pPr>
        <w:spacing w:line="276" w:lineRule="auto"/>
      </w:pPr>
    </w:p>
    <w:p w14:paraId="7B4D5C85" w14:textId="01DDF9A5" w:rsidR="00A8695C" w:rsidRDefault="008C247B" w:rsidP="00744930">
      <w:pPr>
        <w:spacing w:line="276" w:lineRule="auto"/>
      </w:pPr>
      <w:r>
        <w:t xml:space="preserve">Voilà </w:t>
      </w:r>
      <w:r w:rsidR="00025A58">
        <w:t>au fond</w:t>
      </w:r>
      <w:r w:rsidR="00CE4637">
        <w:t xml:space="preserve"> ce que font les danseurs</w:t>
      </w:r>
      <w:r>
        <w:t>,</w:t>
      </w:r>
      <w:r w:rsidR="00CE4637">
        <w:t xml:space="preserve"> et </w:t>
      </w:r>
      <w:r>
        <w:t>plus</w:t>
      </w:r>
      <w:r w:rsidR="00897A10">
        <w:t xml:space="preserve"> particulièrement </w:t>
      </w:r>
      <w:r w:rsidR="00CE4637">
        <w:t xml:space="preserve">les </w:t>
      </w:r>
      <w:r>
        <w:t>danseurs-</w:t>
      </w:r>
      <w:r w:rsidR="00CE4637">
        <w:t xml:space="preserve">chorégraphes : </w:t>
      </w:r>
      <w:r w:rsidR="00025A58">
        <w:t>en</w:t>
      </w:r>
      <w:r>
        <w:t xml:space="preserve"> </w:t>
      </w:r>
      <w:r w:rsidR="00025A58">
        <w:t>réfléchissa</w:t>
      </w:r>
      <w:r>
        <w:t>nt</w:t>
      </w:r>
      <w:r w:rsidR="00897A10">
        <w:t xml:space="preserve"> </w:t>
      </w:r>
      <w:r w:rsidR="000770D7">
        <w:t>le</w:t>
      </w:r>
      <w:r w:rsidR="00CE4637">
        <w:t xml:space="preserve"> mouvement, </w:t>
      </w:r>
      <w:r w:rsidR="00025A58">
        <w:t xml:space="preserve">ils </w:t>
      </w:r>
      <w:r>
        <w:t>défamiliarisent le familier</w:t>
      </w:r>
      <w:r w:rsidR="00CE4637">
        <w:t xml:space="preserve">, </w:t>
      </w:r>
      <w:r>
        <w:t xml:space="preserve">stylisent le geste </w:t>
      </w:r>
      <w:r w:rsidR="00025A58">
        <w:t>ordi</w:t>
      </w:r>
      <w:r>
        <w:t>n</w:t>
      </w:r>
      <w:r w:rsidR="00025A58">
        <w:t>a</w:t>
      </w:r>
      <w:r>
        <w:t>ire et le restituent à son étrangeté première</w:t>
      </w:r>
      <w:r w:rsidR="00CE4637">
        <w:t xml:space="preserve">. </w:t>
      </w:r>
      <w:r w:rsidR="00025A58">
        <w:t>Ils ré-organisent le savoir que nous avions de notre corps,</w:t>
      </w:r>
      <w:r w:rsidR="00CE4637">
        <w:t xml:space="preserve"> </w:t>
      </w:r>
      <w:r w:rsidR="00E226CE">
        <w:t xml:space="preserve">et la manière dont nos mouvements l’expriment. </w:t>
      </w:r>
      <w:r w:rsidR="00CE4637">
        <w:t xml:space="preserve">Dans son essai </w:t>
      </w:r>
      <w:r w:rsidR="00CE4637" w:rsidRPr="00F302E6">
        <w:rPr>
          <w:i/>
        </w:rPr>
        <w:t>Federer: both flesh and not</w:t>
      </w:r>
      <w:r w:rsidR="00CE4637">
        <w:t> </w:t>
      </w:r>
      <w:r w:rsidR="00897A10">
        <w:t>–</w:t>
      </w:r>
      <w:r w:rsidR="00CE4637">
        <w:t xml:space="preserve"> </w:t>
      </w:r>
      <w:r w:rsidR="00897A10">
        <w:t>consacré au</w:t>
      </w:r>
      <w:r w:rsidR="00CE4637">
        <w:t xml:space="preserve"> jeu </w:t>
      </w:r>
      <w:r w:rsidR="00E226CE">
        <w:t>du tennisman</w:t>
      </w:r>
      <w:r w:rsidR="00CE4637">
        <w:t xml:space="preserve"> Federer </w:t>
      </w:r>
      <w:r w:rsidR="00897A10">
        <w:t>–</w:t>
      </w:r>
      <w:r w:rsidR="00CE4637">
        <w:t xml:space="preserve"> David Foster Wallace </w:t>
      </w:r>
      <w:r w:rsidR="00E226CE">
        <w:t>contemple</w:t>
      </w:r>
      <w:r w:rsidR="00CE4637">
        <w:t xml:space="preserve"> la beauté de</w:t>
      </w:r>
      <w:r w:rsidR="00F302E6">
        <w:t>s</w:t>
      </w:r>
      <w:r w:rsidR="00CE4637">
        <w:t xml:space="preserve"> mouvements</w:t>
      </w:r>
      <w:r w:rsidR="00F302E6">
        <w:t xml:space="preserve"> du joueur</w:t>
      </w:r>
      <w:r w:rsidR="00266540">
        <w:t xml:space="preserve"> et</w:t>
      </w:r>
      <w:r w:rsidR="00CE4637">
        <w:t xml:space="preserve"> l</w:t>
      </w:r>
      <w:r w:rsidR="00A8695C">
        <w:t>a nomme : «</w:t>
      </w:r>
      <w:r w:rsidR="0072427B">
        <w:t xml:space="preserve"> </w:t>
      </w:r>
      <w:r w:rsidR="00A8695C">
        <w:t>beauté cinétique ».</w:t>
      </w:r>
      <w:r w:rsidR="00CE4637">
        <w:t xml:space="preserve"> </w:t>
      </w:r>
      <w:r w:rsidR="00266540">
        <w:t>« </w:t>
      </w:r>
      <w:r w:rsidR="00266540" w:rsidRPr="00266540">
        <w:t xml:space="preserve">Ce qui </w:t>
      </w:r>
      <w:r w:rsidR="00E226CE">
        <w:t>se joue ici, en réalité</w:t>
      </w:r>
      <w:r w:rsidR="000A79CC">
        <w:t>, n</w:t>
      </w:r>
      <w:r w:rsidR="00121A48">
        <w:t>’</w:t>
      </w:r>
      <w:r w:rsidR="00266540" w:rsidRPr="00266540">
        <w:t xml:space="preserve">est </w:t>
      </w:r>
      <w:r w:rsidR="00E226CE">
        <w:t>rien moins que la</w:t>
      </w:r>
      <w:r w:rsidR="00266540" w:rsidRPr="00266540">
        <w:t xml:space="preserve"> réconciliation de l</w:t>
      </w:r>
      <w:r w:rsidR="00121A48">
        <w:t>’</w:t>
      </w:r>
      <w:r w:rsidR="00266540" w:rsidRPr="00266540">
        <w:t>être humain avec le fait d</w:t>
      </w:r>
      <w:r w:rsidR="00121A48">
        <w:t>’</w:t>
      </w:r>
      <w:r w:rsidR="00A8695C">
        <w:t>avoir un corps</w:t>
      </w:r>
      <w:r w:rsidR="00E226CE">
        <w:t> »</w:t>
      </w:r>
      <w:r w:rsidR="00F53866">
        <w:t>, écrit Wallace.</w:t>
      </w:r>
      <w:r w:rsidR="00E226CE">
        <w:t xml:space="preserve"> </w:t>
      </w:r>
    </w:p>
    <w:p w14:paraId="6BEBDCDA" w14:textId="77777777" w:rsidR="00A8695C" w:rsidRDefault="00A8695C" w:rsidP="00744930">
      <w:pPr>
        <w:spacing w:line="276" w:lineRule="auto"/>
      </w:pPr>
    </w:p>
    <w:p w14:paraId="59725046" w14:textId="464FAE58" w:rsidR="00C15B95" w:rsidRDefault="006202A2" w:rsidP="00744930">
      <w:pPr>
        <w:spacing w:line="276" w:lineRule="auto"/>
      </w:pPr>
      <w:r>
        <w:t>Et c</w:t>
      </w:r>
      <w:r w:rsidR="00CE4637">
        <w:t xml:space="preserve">ela, la danse </w:t>
      </w:r>
      <w:r w:rsidR="00CF1253">
        <w:t>aussi peut le faire : s</w:t>
      </w:r>
      <w:r w:rsidR="00E226CE">
        <w:t>’emparer de nos mouvements, de notre corporalité, les passer au feu du style, les al</w:t>
      </w:r>
      <w:r>
        <w:t>iéner —</w:t>
      </w:r>
      <w:r w:rsidR="00A8695C">
        <w:t xml:space="preserve"> </w:t>
      </w:r>
      <w:r w:rsidR="0042257D">
        <w:t xml:space="preserve">et </w:t>
      </w:r>
      <w:r w:rsidR="00A8695C">
        <w:t>les rendre si étranges</w:t>
      </w:r>
      <w:r w:rsidR="00762F44">
        <w:t xml:space="preserve"> q</w:t>
      </w:r>
      <w:r w:rsidR="00E226CE">
        <w:t xml:space="preserve">u’à la fin </w:t>
      </w:r>
      <w:r w:rsidR="001A0612">
        <w:t>resplendisse</w:t>
      </w:r>
      <w:r w:rsidR="00E226CE">
        <w:t xml:space="preserve"> à nouveau </w:t>
      </w:r>
      <w:r w:rsidR="00CE4637">
        <w:t xml:space="preserve">le </w:t>
      </w:r>
      <w:r w:rsidR="00E226CE">
        <w:t>miracle</w:t>
      </w:r>
      <w:r w:rsidR="00CE4637">
        <w:t xml:space="preserve"> d</w:t>
      </w:r>
      <w:r w:rsidR="00121A48">
        <w:t>’</w:t>
      </w:r>
      <w:r w:rsidR="00CE4637">
        <w:t xml:space="preserve">avoir un </w:t>
      </w:r>
      <w:r w:rsidR="00E226CE">
        <w:t>corps.</w:t>
      </w:r>
      <w:r w:rsidR="005B2103" w:rsidRPr="005A07B2">
        <w:t xml:space="preserve"> </w:t>
      </w:r>
    </w:p>
    <w:p w14:paraId="1643831B" w14:textId="77777777" w:rsidR="00010CA6" w:rsidRDefault="00010CA6" w:rsidP="00744930">
      <w:pPr>
        <w:spacing w:line="276" w:lineRule="auto"/>
      </w:pPr>
    </w:p>
    <w:p w14:paraId="010F6A2F" w14:textId="77777777" w:rsidR="00010CA6" w:rsidRPr="00010CA6" w:rsidRDefault="00010CA6" w:rsidP="00010CA6">
      <w:pPr>
        <w:rPr>
          <w:i/>
        </w:rPr>
      </w:pPr>
      <w:r w:rsidRPr="00010CA6">
        <w:rPr>
          <w:i/>
        </w:rPr>
        <w:t>Traduction : Émilie Syssau et Jean-Luc Plouvier</w:t>
      </w:r>
    </w:p>
    <w:p w14:paraId="37095F34" w14:textId="77777777" w:rsidR="00010CA6" w:rsidRPr="005A07B2" w:rsidRDefault="00010CA6" w:rsidP="00744930">
      <w:pPr>
        <w:spacing w:line="276" w:lineRule="auto"/>
      </w:pPr>
    </w:p>
    <w:sectPr w:rsidR="00010CA6" w:rsidRPr="005A07B2" w:rsidSect="00F41203">
      <w:footerReference w:type="even" r:id="rId8"/>
      <w:footerReference w:type="default" r:id="rId9"/>
      <w:pgSz w:w="11900" w:h="16840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0F67D91" w14:textId="77777777" w:rsidR="0014334D" w:rsidRDefault="0014334D" w:rsidP="00CD18B3">
      <w:r>
        <w:separator/>
      </w:r>
    </w:p>
  </w:endnote>
  <w:endnote w:type="continuationSeparator" w:id="0">
    <w:p w14:paraId="56D889DE" w14:textId="77777777" w:rsidR="0014334D" w:rsidRDefault="0014334D" w:rsidP="00CD18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Yu Gothic Light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Yu Mincho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4514D2" w14:textId="0591AE7E" w:rsidR="0014334D" w:rsidRDefault="0014334D" w:rsidP="0050364F">
    <w:pPr>
      <w:pStyle w:val="Voettekst"/>
      <w:framePr w:wrap="none" w:vAnchor="text" w:hAnchor="margin" w:xAlign="right" w:y="1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separate"/>
    </w:r>
    <w:r>
      <w:rPr>
        <w:rStyle w:val="Paginanummer"/>
        <w:noProof/>
      </w:rPr>
      <w:t>1</w:t>
    </w:r>
    <w:r>
      <w:rPr>
        <w:rStyle w:val="Paginanummer"/>
      </w:rPr>
      <w:fldChar w:fldCharType="end"/>
    </w:r>
  </w:p>
  <w:p w14:paraId="792C3047" w14:textId="77777777" w:rsidR="0014334D" w:rsidRDefault="0014334D" w:rsidP="00CD18B3">
    <w:pPr>
      <w:pStyle w:val="Voettekst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271D98" w14:textId="77777777" w:rsidR="0014334D" w:rsidRDefault="0014334D" w:rsidP="0050364F">
    <w:pPr>
      <w:pStyle w:val="Voettekst"/>
      <w:framePr w:wrap="none" w:vAnchor="text" w:hAnchor="margin" w:xAlign="right" w:y="1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separate"/>
    </w:r>
    <w:r w:rsidR="00EF0EA1">
      <w:rPr>
        <w:rStyle w:val="Paginanummer"/>
        <w:noProof/>
      </w:rPr>
      <w:t>2</w:t>
    </w:r>
    <w:r>
      <w:rPr>
        <w:rStyle w:val="Paginanummer"/>
      </w:rPr>
      <w:fldChar w:fldCharType="end"/>
    </w:r>
  </w:p>
  <w:p w14:paraId="1621CFA1" w14:textId="77777777" w:rsidR="0014334D" w:rsidRDefault="0014334D" w:rsidP="00CD18B3">
    <w:pPr>
      <w:pStyle w:val="Voettekst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3A8C73" w14:textId="77777777" w:rsidR="0014334D" w:rsidRDefault="0014334D" w:rsidP="00CD18B3">
      <w:r>
        <w:separator/>
      </w:r>
    </w:p>
  </w:footnote>
  <w:footnote w:type="continuationSeparator" w:id="0">
    <w:p w14:paraId="6467A462" w14:textId="77777777" w:rsidR="0014334D" w:rsidRDefault="0014334D" w:rsidP="00CD18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E15B24"/>
    <w:multiLevelType w:val="multilevel"/>
    <w:tmpl w:val="674682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4B19"/>
    <w:rsid w:val="00000D1E"/>
    <w:rsid w:val="00010CA6"/>
    <w:rsid w:val="00012118"/>
    <w:rsid w:val="00017852"/>
    <w:rsid w:val="000215E3"/>
    <w:rsid w:val="000244B5"/>
    <w:rsid w:val="00025A58"/>
    <w:rsid w:val="0003101C"/>
    <w:rsid w:val="00035AB6"/>
    <w:rsid w:val="000646A1"/>
    <w:rsid w:val="00067A9A"/>
    <w:rsid w:val="00067BCD"/>
    <w:rsid w:val="000770D7"/>
    <w:rsid w:val="000847B5"/>
    <w:rsid w:val="00085E71"/>
    <w:rsid w:val="00093179"/>
    <w:rsid w:val="00093BBE"/>
    <w:rsid w:val="000A11EC"/>
    <w:rsid w:val="000A5FAC"/>
    <w:rsid w:val="000A79CC"/>
    <w:rsid w:val="000B3C19"/>
    <w:rsid w:val="000C3E29"/>
    <w:rsid w:val="000C710B"/>
    <w:rsid w:val="000D7127"/>
    <w:rsid w:val="000F1B44"/>
    <w:rsid w:val="000F735B"/>
    <w:rsid w:val="00105844"/>
    <w:rsid w:val="00121A48"/>
    <w:rsid w:val="001220AF"/>
    <w:rsid w:val="00141F8D"/>
    <w:rsid w:val="00142486"/>
    <w:rsid w:val="0014334D"/>
    <w:rsid w:val="00143830"/>
    <w:rsid w:val="00144073"/>
    <w:rsid w:val="00145807"/>
    <w:rsid w:val="00152C88"/>
    <w:rsid w:val="0015317C"/>
    <w:rsid w:val="00154941"/>
    <w:rsid w:val="00157F7B"/>
    <w:rsid w:val="001616A7"/>
    <w:rsid w:val="00177F46"/>
    <w:rsid w:val="001862DC"/>
    <w:rsid w:val="00186B36"/>
    <w:rsid w:val="001A0612"/>
    <w:rsid w:val="001A148A"/>
    <w:rsid w:val="001A33C9"/>
    <w:rsid w:val="001A5C12"/>
    <w:rsid w:val="001B54D6"/>
    <w:rsid w:val="001C3100"/>
    <w:rsid w:val="001D0ACA"/>
    <w:rsid w:val="001D4EE9"/>
    <w:rsid w:val="001E3F16"/>
    <w:rsid w:val="001E40C4"/>
    <w:rsid w:val="001F12C2"/>
    <w:rsid w:val="00202DCA"/>
    <w:rsid w:val="002160DE"/>
    <w:rsid w:val="0022220A"/>
    <w:rsid w:val="00230F23"/>
    <w:rsid w:val="00240A86"/>
    <w:rsid w:val="002519F3"/>
    <w:rsid w:val="002523AD"/>
    <w:rsid w:val="0026160D"/>
    <w:rsid w:val="002622D1"/>
    <w:rsid w:val="002629EC"/>
    <w:rsid w:val="00264357"/>
    <w:rsid w:val="00266540"/>
    <w:rsid w:val="00292672"/>
    <w:rsid w:val="002975F3"/>
    <w:rsid w:val="002A0E76"/>
    <w:rsid w:val="002B201B"/>
    <w:rsid w:val="002C086F"/>
    <w:rsid w:val="002C4BA4"/>
    <w:rsid w:val="002C78F7"/>
    <w:rsid w:val="002D575F"/>
    <w:rsid w:val="002D662D"/>
    <w:rsid w:val="002E4780"/>
    <w:rsid w:val="002E76F1"/>
    <w:rsid w:val="002F6166"/>
    <w:rsid w:val="002F748F"/>
    <w:rsid w:val="00311DBC"/>
    <w:rsid w:val="003410E1"/>
    <w:rsid w:val="003449A0"/>
    <w:rsid w:val="003466B6"/>
    <w:rsid w:val="00361A42"/>
    <w:rsid w:val="00373AF4"/>
    <w:rsid w:val="003905AC"/>
    <w:rsid w:val="0039062C"/>
    <w:rsid w:val="00390EA3"/>
    <w:rsid w:val="00391B1D"/>
    <w:rsid w:val="0039256B"/>
    <w:rsid w:val="00395D07"/>
    <w:rsid w:val="00397F4A"/>
    <w:rsid w:val="003A121A"/>
    <w:rsid w:val="003B04E9"/>
    <w:rsid w:val="003B2A35"/>
    <w:rsid w:val="003B2FF0"/>
    <w:rsid w:val="003B6475"/>
    <w:rsid w:val="003C0885"/>
    <w:rsid w:val="003C5D21"/>
    <w:rsid w:val="003C68A3"/>
    <w:rsid w:val="003D5DDA"/>
    <w:rsid w:val="003E732A"/>
    <w:rsid w:val="003E77FD"/>
    <w:rsid w:val="00400739"/>
    <w:rsid w:val="00413FAF"/>
    <w:rsid w:val="0042257D"/>
    <w:rsid w:val="0042523B"/>
    <w:rsid w:val="004350DC"/>
    <w:rsid w:val="00454B59"/>
    <w:rsid w:val="00462325"/>
    <w:rsid w:val="00463676"/>
    <w:rsid w:val="0046738C"/>
    <w:rsid w:val="00472170"/>
    <w:rsid w:val="0048085C"/>
    <w:rsid w:val="004A1E29"/>
    <w:rsid w:val="004B14A4"/>
    <w:rsid w:val="004B4F5F"/>
    <w:rsid w:val="004C170E"/>
    <w:rsid w:val="004C6325"/>
    <w:rsid w:val="004C633A"/>
    <w:rsid w:val="004D6863"/>
    <w:rsid w:val="004E49E6"/>
    <w:rsid w:val="004F5BAE"/>
    <w:rsid w:val="0050364F"/>
    <w:rsid w:val="005109DF"/>
    <w:rsid w:val="00524D7C"/>
    <w:rsid w:val="005307C0"/>
    <w:rsid w:val="0053308F"/>
    <w:rsid w:val="00533EB4"/>
    <w:rsid w:val="00534540"/>
    <w:rsid w:val="005449D2"/>
    <w:rsid w:val="00550DB8"/>
    <w:rsid w:val="00556227"/>
    <w:rsid w:val="005610EE"/>
    <w:rsid w:val="00561320"/>
    <w:rsid w:val="0057249C"/>
    <w:rsid w:val="00583339"/>
    <w:rsid w:val="005833BF"/>
    <w:rsid w:val="00583A29"/>
    <w:rsid w:val="00585B3F"/>
    <w:rsid w:val="005914A1"/>
    <w:rsid w:val="0059509C"/>
    <w:rsid w:val="005A07B2"/>
    <w:rsid w:val="005A5084"/>
    <w:rsid w:val="005B0AE2"/>
    <w:rsid w:val="005B114F"/>
    <w:rsid w:val="005B2103"/>
    <w:rsid w:val="005B3754"/>
    <w:rsid w:val="005D447C"/>
    <w:rsid w:val="005D6027"/>
    <w:rsid w:val="005F2763"/>
    <w:rsid w:val="005F2B13"/>
    <w:rsid w:val="00611DB5"/>
    <w:rsid w:val="0061273E"/>
    <w:rsid w:val="00613748"/>
    <w:rsid w:val="00616AC4"/>
    <w:rsid w:val="006202A2"/>
    <w:rsid w:val="00622205"/>
    <w:rsid w:val="006413BE"/>
    <w:rsid w:val="00655307"/>
    <w:rsid w:val="00657EC9"/>
    <w:rsid w:val="00661F4B"/>
    <w:rsid w:val="00662993"/>
    <w:rsid w:val="006638D6"/>
    <w:rsid w:val="00664DB1"/>
    <w:rsid w:val="00670600"/>
    <w:rsid w:val="00673F8C"/>
    <w:rsid w:val="00681882"/>
    <w:rsid w:val="006818D6"/>
    <w:rsid w:val="00685EA9"/>
    <w:rsid w:val="00690D93"/>
    <w:rsid w:val="006A5DD2"/>
    <w:rsid w:val="006A7FC5"/>
    <w:rsid w:val="006B30C6"/>
    <w:rsid w:val="006B4844"/>
    <w:rsid w:val="006C071D"/>
    <w:rsid w:val="006C1126"/>
    <w:rsid w:val="006D2CF0"/>
    <w:rsid w:val="006D66B9"/>
    <w:rsid w:val="006D7E44"/>
    <w:rsid w:val="006E6BA6"/>
    <w:rsid w:val="006F4256"/>
    <w:rsid w:val="00700FD5"/>
    <w:rsid w:val="00703F9D"/>
    <w:rsid w:val="00705F9D"/>
    <w:rsid w:val="00706395"/>
    <w:rsid w:val="0071116A"/>
    <w:rsid w:val="00717DF0"/>
    <w:rsid w:val="0072427B"/>
    <w:rsid w:val="00732277"/>
    <w:rsid w:val="00742FDF"/>
    <w:rsid w:val="007434FD"/>
    <w:rsid w:val="00744930"/>
    <w:rsid w:val="00744E3D"/>
    <w:rsid w:val="007474EC"/>
    <w:rsid w:val="00753BD3"/>
    <w:rsid w:val="00761D43"/>
    <w:rsid w:val="00762540"/>
    <w:rsid w:val="00762711"/>
    <w:rsid w:val="00762B55"/>
    <w:rsid w:val="00762F44"/>
    <w:rsid w:val="00764B19"/>
    <w:rsid w:val="0079018E"/>
    <w:rsid w:val="007904F6"/>
    <w:rsid w:val="00790D4A"/>
    <w:rsid w:val="007930FB"/>
    <w:rsid w:val="00793D4A"/>
    <w:rsid w:val="00796F3E"/>
    <w:rsid w:val="007A315B"/>
    <w:rsid w:val="007A3BAB"/>
    <w:rsid w:val="007A6A31"/>
    <w:rsid w:val="007B0F9D"/>
    <w:rsid w:val="007B2B80"/>
    <w:rsid w:val="007B2C05"/>
    <w:rsid w:val="007B5C21"/>
    <w:rsid w:val="007B60D2"/>
    <w:rsid w:val="007C0561"/>
    <w:rsid w:val="007C6F66"/>
    <w:rsid w:val="007C758F"/>
    <w:rsid w:val="007D7D1A"/>
    <w:rsid w:val="007D7F25"/>
    <w:rsid w:val="007E7430"/>
    <w:rsid w:val="007F0E43"/>
    <w:rsid w:val="00802F1D"/>
    <w:rsid w:val="0080787E"/>
    <w:rsid w:val="00815A78"/>
    <w:rsid w:val="00815DDE"/>
    <w:rsid w:val="0083463A"/>
    <w:rsid w:val="008352F2"/>
    <w:rsid w:val="008379C7"/>
    <w:rsid w:val="00843C0F"/>
    <w:rsid w:val="00862858"/>
    <w:rsid w:val="00872269"/>
    <w:rsid w:val="0087429A"/>
    <w:rsid w:val="00875C2C"/>
    <w:rsid w:val="0088138A"/>
    <w:rsid w:val="00895828"/>
    <w:rsid w:val="00897A10"/>
    <w:rsid w:val="00897DA2"/>
    <w:rsid w:val="008A3871"/>
    <w:rsid w:val="008B5254"/>
    <w:rsid w:val="008C247B"/>
    <w:rsid w:val="008E0324"/>
    <w:rsid w:val="008E0B22"/>
    <w:rsid w:val="008E6BA0"/>
    <w:rsid w:val="008F3CFC"/>
    <w:rsid w:val="008F44A4"/>
    <w:rsid w:val="00900C5A"/>
    <w:rsid w:val="00924F5A"/>
    <w:rsid w:val="00931F6D"/>
    <w:rsid w:val="009413A5"/>
    <w:rsid w:val="0094737D"/>
    <w:rsid w:val="009520AA"/>
    <w:rsid w:val="0095340D"/>
    <w:rsid w:val="009537FC"/>
    <w:rsid w:val="0095623C"/>
    <w:rsid w:val="0095722D"/>
    <w:rsid w:val="009647E3"/>
    <w:rsid w:val="00977E7E"/>
    <w:rsid w:val="00986804"/>
    <w:rsid w:val="00987DA6"/>
    <w:rsid w:val="00991A83"/>
    <w:rsid w:val="009B1ABC"/>
    <w:rsid w:val="009B2E07"/>
    <w:rsid w:val="009B4E0B"/>
    <w:rsid w:val="009B56C1"/>
    <w:rsid w:val="009C34A3"/>
    <w:rsid w:val="009D0CF5"/>
    <w:rsid w:val="009E003C"/>
    <w:rsid w:val="009E3BE7"/>
    <w:rsid w:val="009F29E5"/>
    <w:rsid w:val="009F3FE9"/>
    <w:rsid w:val="009F4005"/>
    <w:rsid w:val="00A0686B"/>
    <w:rsid w:val="00A11860"/>
    <w:rsid w:val="00A15288"/>
    <w:rsid w:val="00A16AFE"/>
    <w:rsid w:val="00A21811"/>
    <w:rsid w:val="00A22C38"/>
    <w:rsid w:val="00A30302"/>
    <w:rsid w:val="00A34DA2"/>
    <w:rsid w:val="00A368A0"/>
    <w:rsid w:val="00A36B69"/>
    <w:rsid w:val="00A42416"/>
    <w:rsid w:val="00A45F81"/>
    <w:rsid w:val="00A6179D"/>
    <w:rsid w:val="00A66933"/>
    <w:rsid w:val="00A75D72"/>
    <w:rsid w:val="00A81592"/>
    <w:rsid w:val="00A8695C"/>
    <w:rsid w:val="00A92893"/>
    <w:rsid w:val="00A939E6"/>
    <w:rsid w:val="00A95EFA"/>
    <w:rsid w:val="00AA164D"/>
    <w:rsid w:val="00AB2597"/>
    <w:rsid w:val="00AB531E"/>
    <w:rsid w:val="00AB6DFB"/>
    <w:rsid w:val="00AB7EA0"/>
    <w:rsid w:val="00AD39CA"/>
    <w:rsid w:val="00AD448E"/>
    <w:rsid w:val="00AE0C06"/>
    <w:rsid w:val="00AE6840"/>
    <w:rsid w:val="00AF5B90"/>
    <w:rsid w:val="00B016BF"/>
    <w:rsid w:val="00B04EFF"/>
    <w:rsid w:val="00B149CA"/>
    <w:rsid w:val="00B20595"/>
    <w:rsid w:val="00B21E37"/>
    <w:rsid w:val="00B27C36"/>
    <w:rsid w:val="00B342B0"/>
    <w:rsid w:val="00B362DB"/>
    <w:rsid w:val="00B36E17"/>
    <w:rsid w:val="00B5034F"/>
    <w:rsid w:val="00B512B7"/>
    <w:rsid w:val="00B559D9"/>
    <w:rsid w:val="00B705E9"/>
    <w:rsid w:val="00B85996"/>
    <w:rsid w:val="00B866B8"/>
    <w:rsid w:val="00B9334A"/>
    <w:rsid w:val="00BA1965"/>
    <w:rsid w:val="00BA2E01"/>
    <w:rsid w:val="00BA31F8"/>
    <w:rsid w:val="00BB5974"/>
    <w:rsid w:val="00BC40ED"/>
    <w:rsid w:val="00BC4B6F"/>
    <w:rsid w:val="00BC614C"/>
    <w:rsid w:val="00BC6C9C"/>
    <w:rsid w:val="00BE10C8"/>
    <w:rsid w:val="00BE63B9"/>
    <w:rsid w:val="00BF0F91"/>
    <w:rsid w:val="00C15B95"/>
    <w:rsid w:val="00C16701"/>
    <w:rsid w:val="00C2222F"/>
    <w:rsid w:val="00C310B0"/>
    <w:rsid w:val="00C314EE"/>
    <w:rsid w:val="00C3348B"/>
    <w:rsid w:val="00C33F93"/>
    <w:rsid w:val="00C370ED"/>
    <w:rsid w:val="00C43849"/>
    <w:rsid w:val="00C63D40"/>
    <w:rsid w:val="00C66703"/>
    <w:rsid w:val="00C74314"/>
    <w:rsid w:val="00C76FF4"/>
    <w:rsid w:val="00C831DF"/>
    <w:rsid w:val="00C84EF7"/>
    <w:rsid w:val="00C90C74"/>
    <w:rsid w:val="00C95445"/>
    <w:rsid w:val="00C9647F"/>
    <w:rsid w:val="00CA01A2"/>
    <w:rsid w:val="00CA19FD"/>
    <w:rsid w:val="00CA243D"/>
    <w:rsid w:val="00CA2729"/>
    <w:rsid w:val="00CA30EF"/>
    <w:rsid w:val="00CA32B3"/>
    <w:rsid w:val="00CB4484"/>
    <w:rsid w:val="00CB643A"/>
    <w:rsid w:val="00CB71EC"/>
    <w:rsid w:val="00CC0171"/>
    <w:rsid w:val="00CC0952"/>
    <w:rsid w:val="00CD1538"/>
    <w:rsid w:val="00CD18B3"/>
    <w:rsid w:val="00CD3481"/>
    <w:rsid w:val="00CE4637"/>
    <w:rsid w:val="00CF1253"/>
    <w:rsid w:val="00CF4E7D"/>
    <w:rsid w:val="00CF5125"/>
    <w:rsid w:val="00D023AA"/>
    <w:rsid w:val="00D07A53"/>
    <w:rsid w:val="00D11FFA"/>
    <w:rsid w:val="00D142D0"/>
    <w:rsid w:val="00D15677"/>
    <w:rsid w:val="00D376B4"/>
    <w:rsid w:val="00D50C6B"/>
    <w:rsid w:val="00D60DF5"/>
    <w:rsid w:val="00D60E2D"/>
    <w:rsid w:val="00D61591"/>
    <w:rsid w:val="00D656E2"/>
    <w:rsid w:val="00D756ED"/>
    <w:rsid w:val="00D81C31"/>
    <w:rsid w:val="00D860CA"/>
    <w:rsid w:val="00D9205B"/>
    <w:rsid w:val="00D94087"/>
    <w:rsid w:val="00D949DE"/>
    <w:rsid w:val="00D96F71"/>
    <w:rsid w:val="00DB4B33"/>
    <w:rsid w:val="00DB5624"/>
    <w:rsid w:val="00DC1FBF"/>
    <w:rsid w:val="00DC6073"/>
    <w:rsid w:val="00DC7393"/>
    <w:rsid w:val="00DE53D2"/>
    <w:rsid w:val="00DE56F7"/>
    <w:rsid w:val="00DE6C3B"/>
    <w:rsid w:val="00DF22FA"/>
    <w:rsid w:val="00DF5B9C"/>
    <w:rsid w:val="00DF6BEA"/>
    <w:rsid w:val="00DF7A65"/>
    <w:rsid w:val="00E04932"/>
    <w:rsid w:val="00E05EC9"/>
    <w:rsid w:val="00E0746F"/>
    <w:rsid w:val="00E12884"/>
    <w:rsid w:val="00E21E67"/>
    <w:rsid w:val="00E226CE"/>
    <w:rsid w:val="00E32988"/>
    <w:rsid w:val="00E32E0D"/>
    <w:rsid w:val="00E32EA2"/>
    <w:rsid w:val="00E33A6B"/>
    <w:rsid w:val="00E359E3"/>
    <w:rsid w:val="00E36009"/>
    <w:rsid w:val="00E4189C"/>
    <w:rsid w:val="00E47C21"/>
    <w:rsid w:val="00E603A7"/>
    <w:rsid w:val="00E64396"/>
    <w:rsid w:val="00E671C9"/>
    <w:rsid w:val="00E819E4"/>
    <w:rsid w:val="00E90904"/>
    <w:rsid w:val="00E9421E"/>
    <w:rsid w:val="00E95016"/>
    <w:rsid w:val="00E9652A"/>
    <w:rsid w:val="00E96A8F"/>
    <w:rsid w:val="00EA255E"/>
    <w:rsid w:val="00EA6CB7"/>
    <w:rsid w:val="00EA72FC"/>
    <w:rsid w:val="00EA7B23"/>
    <w:rsid w:val="00EC1ABA"/>
    <w:rsid w:val="00ED5898"/>
    <w:rsid w:val="00EE5725"/>
    <w:rsid w:val="00EE58D7"/>
    <w:rsid w:val="00EE7DBE"/>
    <w:rsid w:val="00EF01D7"/>
    <w:rsid w:val="00EF0EA1"/>
    <w:rsid w:val="00EF4BE2"/>
    <w:rsid w:val="00F005AE"/>
    <w:rsid w:val="00F121C0"/>
    <w:rsid w:val="00F1298C"/>
    <w:rsid w:val="00F13774"/>
    <w:rsid w:val="00F17211"/>
    <w:rsid w:val="00F21931"/>
    <w:rsid w:val="00F2202A"/>
    <w:rsid w:val="00F302E6"/>
    <w:rsid w:val="00F33C51"/>
    <w:rsid w:val="00F41203"/>
    <w:rsid w:val="00F41AE0"/>
    <w:rsid w:val="00F47974"/>
    <w:rsid w:val="00F47F8A"/>
    <w:rsid w:val="00F52EE4"/>
    <w:rsid w:val="00F53866"/>
    <w:rsid w:val="00F61CB7"/>
    <w:rsid w:val="00F63A9D"/>
    <w:rsid w:val="00F6660D"/>
    <w:rsid w:val="00F722D1"/>
    <w:rsid w:val="00F876FC"/>
    <w:rsid w:val="00F87746"/>
    <w:rsid w:val="00F906AC"/>
    <w:rsid w:val="00F90B6A"/>
    <w:rsid w:val="00F91B27"/>
    <w:rsid w:val="00F953AB"/>
    <w:rsid w:val="00F96730"/>
    <w:rsid w:val="00FA3F96"/>
    <w:rsid w:val="00FB27AD"/>
    <w:rsid w:val="00FB2DAB"/>
    <w:rsid w:val="00FB6F06"/>
    <w:rsid w:val="00FC001F"/>
    <w:rsid w:val="00FC2DCC"/>
    <w:rsid w:val="00FC7956"/>
    <w:rsid w:val="00FD287D"/>
    <w:rsid w:val="00FD62C2"/>
    <w:rsid w:val="00FE7DE8"/>
    <w:rsid w:val="00FF7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4EF8EF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sid w:val="005449D2"/>
    <w:rPr>
      <w:rFonts w:ascii="Helvetica" w:hAnsi="Helvetica"/>
      <w:sz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apple-converted-space">
    <w:name w:val="apple-converted-space"/>
    <w:basedOn w:val="Standaardalinea-lettertype"/>
    <w:rsid w:val="00BA31F8"/>
  </w:style>
  <w:style w:type="character" w:styleId="Hyperlink">
    <w:name w:val="Hyperlink"/>
    <w:basedOn w:val="Standaardalinea-lettertype"/>
    <w:uiPriority w:val="99"/>
    <w:semiHidden/>
    <w:unhideWhenUsed/>
    <w:rsid w:val="00BA31F8"/>
    <w:rPr>
      <w:color w:val="0000FF"/>
      <w:u w:val="single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88138A"/>
    <w:rPr>
      <w:sz w:val="18"/>
      <w:szCs w:val="18"/>
    </w:rPr>
  </w:style>
  <w:style w:type="paragraph" w:styleId="Tekstopmerking">
    <w:name w:val="annotation text"/>
    <w:basedOn w:val="Normaal"/>
    <w:link w:val="TekstopmerkingTeken"/>
    <w:uiPriority w:val="99"/>
    <w:semiHidden/>
    <w:unhideWhenUsed/>
    <w:rsid w:val="0088138A"/>
    <w:rPr>
      <w:sz w:val="24"/>
    </w:rPr>
  </w:style>
  <w:style w:type="character" w:customStyle="1" w:styleId="TekstopmerkingTeken">
    <w:name w:val="Tekst opmerking Teken"/>
    <w:basedOn w:val="Standaardalinea-lettertype"/>
    <w:link w:val="Tekstopmerking"/>
    <w:uiPriority w:val="99"/>
    <w:semiHidden/>
    <w:rsid w:val="0088138A"/>
    <w:rPr>
      <w:rFonts w:ascii="Helvetica" w:hAnsi="Helvetica"/>
    </w:rPr>
  </w:style>
  <w:style w:type="paragraph" w:styleId="Onderwerpvanopmerking">
    <w:name w:val="annotation subject"/>
    <w:basedOn w:val="Tekstopmerking"/>
    <w:next w:val="Tekstopmerking"/>
    <w:link w:val="OnderwerpvanopmerkingTeken"/>
    <w:uiPriority w:val="99"/>
    <w:semiHidden/>
    <w:unhideWhenUsed/>
    <w:rsid w:val="0088138A"/>
    <w:rPr>
      <w:b/>
      <w:bCs/>
      <w:sz w:val="20"/>
      <w:szCs w:val="20"/>
    </w:rPr>
  </w:style>
  <w:style w:type="character" w:customStyle="1" w:styleId="OnderwerpvanopmerkingTeken">
    <w:name w:val="Onderwerp van opmerking Teken"/>
    <w:basedOn w:val="TekstopmerkingTeken"/>
    <w:link w:val="Onderwerpvanopmerking"/>
    <w:uiPriority w:val="99"/>
    <w:semiHidden/>
    <w:rsid w:val="0088138A"/>
    <w:rPr>
      <w:rFonts w:ascii="Helvetica" w:hAnsi="Helvetica"/>
      <w:b/>
      <w:bCs/>
      <w:sz w:val="20"/>
      <w:szCs w:val="20"/>
    </w:rPr>
  </w:style>
  <w:style w:type="paragraph" w:styleId="Ballontekst">
    <w:name w:val="Balloon Text"/>
    <w:basedOn w:val="Normaal"/>
    <w:link w:val="BallontekstTeken"/>
    <w:uiPriority w:val="99"/>
    <w:semiHidden/>
    <w:unhideWhenUsed/>
    <w:rsid w:val="0088138A"/>
    <w:rPr>
      <w:rFonts w:ascii="Times New Roman" w:hAnsi="Times New Roman" w:cs="Times New Roman"/>
      <w:sz w:val="18"/>
      <w:szCs w:val="18"/>
    </w:rPr>
  </w:style>
  <w:style w:type="character" w:customStyle="1" w:styleId="BallontekstTeken">
    <w:name w:val="Ballontekst Teken"/>
    <w:basedOn w:val="Standaardalinea-lettertype"/>
    <w:link w:val="Ballontekst"/>
    <w:uiPriority w:val="99"/>
    <w:semiHidden/>
    <w:rsid w:val="0088138A"/>
    <w:rPr>
      <w:rFonts w:ascii="Times New Roman" w:hAnsi="Times New Roman" w:cs="Times New Roman"/>
      <w:sz w:val="18"/>
      <w:szCs w:val="18"/>
    </w:rPr>
  </w:style>
  <w:style w:type="paragraph" w:styleId="Voettekst">
    <w:name w:val="footer"/>
    <w:basedOn w:val="Normaal"/>
    <w:link w:val="VoettekstTeken"/>
    <w:uiPriority w:val="99"/>
    <w:unhideWhenUsed/>
    <w:rsid w:val="00CD18B3"/>
    <w:pPr>
      <w:tabs>
        <w:tab w:val="center" w:pos="4536"/>
        <w:tab w:val="right" w:pos="9072"/>
      </w:tabs>
    </w:pPr>
  </w:style>
  <w:style w:type="character" w:customStyle="1" w:styleId="VoettekstTeken">
    <w:name w:val="Voettekst Teken"/>
    <w:basedOn w:val="Standaardalinea-lettertype"/>
    <w:link w:val="Voettekst"/>
    <w:uiPriority w:val="99"/>
    <w:rsid w:val="00CD18B3"/>
    <w:rPr>
      <w:rFonts w:ascii="Helvetica" w:hAnsi="Helvetica"/>
      <w:sz w:val="22"/>
    </w:rPr>
  </w:style>
  <w:style w:type="character" w:styleId="Paginanummer">
    <w:name w:val="page number"/>
    <w:basedOn w:val="Standaardalinea-lettertype"/>
    <w:uiPriority w:val="99"/>
    <w:semiHidden/>
    <w:unhideWhenUsed/>
    <w:rsid w:val="00CD18B3"/>
  </w:style>
  <w:style w:type="paragraph" w:styleId="Koptekst">
    <w:name w:val="header"/>
    <w:basedOn w:val="Normaal"/>
    <w:link w:val="KoptekstTeken"/>
    <w:uiPriority w:val="99"/>
    <w:unhideWhenUsed/>
    <w:rsid w:val="00266540"/>
    <w:pPr>
      <w:tabs>
        <w:tab w:val="center" w:pos="4536"/>
        <w:tab w:val="right" w:pos="9072"/>
      </w:tabs>
    </w:pPr>
  </w:style>
  <w:style w:type="character" w:customStyle="1" w:styleId="KoptekstTeken">
    <w:name w:val="Koptekst Teken"/>
    <w:basedOn w:val="Standaardalinea-lettertype"/>
    <w:link w:val="Koptekst"/>
    <w:uiPriority w:val="99"/>
    <w:rsid w:val="00266540"/>
    <w:rPr>
      <w:rFonts w:ascii="Helvetica" w:hAnsi="Helvetica"/>
      <w:sz w:val="22"/>
    </w:rPr>
  </w:style>
  <w:style w:type="character" w:styleId="Nadruk">
    <w:name w:val="Emphasis"/>
    <w:basedOn w:val="Standaardalinea-lettertype"/>
    <w:uiPriority w:val="20"/>
    <w:qFormat/>
    <w:rsid w:val="00FB6F06"/>
    <w:rPr>
      <w:i/>
      <w:i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sid w:val="005449D2"/>
    <w:rPr>
      <w:rFonts w:ascii="Helvetica" w:hAnsi="Helvetica"/>
      <w:sz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apple-converted-space">
    <w:name w:val="apple-converted-space"/>
    <w:basedOn w:val="Standaardalinea-lettertype"/>
    <w:rsid w:val="00BA31F8"/>
  </w:style>
  <w:style w:type="character" w:styleId="Hyperlink">
    <w:name w:val="Hyperlink"/>
    <w:basedOn w:val="Standaardalinea-lettertype"/>
    <w:uiPriority w:val="99"/>
    <w:semiHidden/>
    <w:unhideWhenUsed/>
    <w:rsid w:val="00BA31F8"/>
    <w:rPr>
      <w:color w:val="0000FF"/>
      <w:u w:val="single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88138A"/>
    <w:rPr>
      <w:sz w:val="18"/>
      <w:szCs w:val="18"/>
    </w:rPr>
  </w:style>
  <w:style w:type="paragraph" w:styleId="Tekstopmerking">
    <w:name w:val="annotation text"/>
    <w:basedOn w:val="Normaal"/>
    <w:link w:val="TekstopmerkingTeken"/>
    <w:uiPriority w:val="99"/>
    <w:semiHidden/>
    <w:unhideWhenUsed/>
    <w:rsid w:val="0088138A"/>
    <w:rPr>
      <w:sz w:val="24"/>
    </w:rPr>
  </w:style>
  <w:style w:type="character" w:customStyle="1" w:styleId="TekstopmerkingTeken">
    <w:name w:val="Tekst opmerking Teken"/>
    <w:basedOn w:val="Standaardalinea-lettertype"/>
    <w:link w:val="Tekstopmerking"/>
    <w:uiPriority w:val="99"/>
    <w:semiHidden/>
    <w:rsid w:val="0088138A"/>
    <w:rPr>
      <w:rFonts w:ascii="Helvetica" w:hAnsi="Helvetica"/>
    </w:rPr>
  </w:style>
  <w:style w:type="paragraph" w:styleId="Onderwerpvanopmerking">
    <w:name w:val="annotation subject"/>
    <w:basedOn w:val="Tekstopmerking"/>
    <w:next w:val="Tekstopmerking"/>
    <w:link w:val="OnderwerpvanopmerkingTeken"/>
    <w:uiPriority w:val="99"/>
    <w:semiHidden/>
    <w:unhideWhenUsed/>
    <w:rsid w:val="0088138A"/>
    <w:rPr>
      <w:b/>
      <w:bCs/>
      <w:sz w:val="20"/>
      <w:szCs w:val="20"/>
    </w:rPr>
  </w:style>
  <w:style w:type="character" w:customStyle="1" w:styleId="OnderwerpvanopmerkingTeken">
    <w:name w:val="Onderwerp van opmerking Teken"/>
    <w:basedOn w:val="TekstopmerkingTeken"/>
    <w:link w:val="Onderwerpvanopmerking"/>
    <w:uiPriority w:val="99"/>
    <w:semiHidden/>
    <w:rsid w:val="0088138A"/>
    <w:rPr>
      <w:rFonts w:ascii="Helvetica" w:hAnsi="Helvetica"/>
      <w:b/>
      <w:bCs/>
      <w:sz w:val="20"/>
      <w:szCs w:val="20"/>
    </w:rPr>
  </w:style>
  <w:style w:type="paragraph" w:styleId="Ballontekst">
    <w:name w:val="Balloon Text"/>
    <w:basedOn w:val="Normaal"/>
    <w:link w:val="BallontekstTeken"/>
    <w:uiPriority w:val="99"/>
    <w:semiHidden/>
    <w:unhideWhenUsed/>
    <w:rsid w:val="0088138A"/>
    <w:rPr>
      <w:rFonts w:ascii="Times New Roman" w:hAnsi="Times New Roman" w:cs="Times New Roman"/>
      <w:sz w:val="18"/>
      <w:szCs w:val="18"/>
    </w:rPr>
  </w:style>
  <w:style w:type="character" w:customStyle="1" w:styleId="BallontekstTeken">
    <w:name w:val="Ballontekst Teken"/>
    <w:basedOn w:val="Standaardalinea-lettertype"/>
    <w:link w:val="Ballontekst"/>
    <w:uiPriority w:val="99"/>
    <w:semiHidden/>
    <w:rsid w:val="0088138A"/>
    <w:rPr>
      <w:rFonts w:ascii="Times New Roman" w:hAnsi="Times New Roman" w:cs="Times New Roman"/>
      <w:sz w:val="18"/>
      <w:szCs w:val="18"/>
    </w:rPr>
  </w:style>
  <w:style w:type="paragraph" w:styleId="Voettekst">
    <w:name w:val="footer"/>
    <w:basedOn w:val="Normaal"/>
    <w:link w:val="VoettekstTeken"/>
    <w:uiPriority w:val="99"/>
    <w:unhideWhenUsed/>
    <w:rsid w:val="00CD18B3"/>
    <w:pPr>
      <w:tabs>
        <w:tab w:val="center" w:pos="4536"/>
        <w:tab w:val="right" w:pos="9072"/>
      </w:tabs>
    </w:pPr>
  </w:style>
  <w:style w:type="character" w:customStyle="1" w:styleId="VoettekstTeken">
    <w:name w:val="Voettekst Teken"/>
    <w:basedOn w:val="Standaardalinea-lettertype"/>
    <w:link w:val="Voettekst"/>
    <w:uiPriority w:val="99"/>
    <w:rsid w:val="00CD18B3"/>
    <w:rPr>
      <w:rFonts w:ascii="Helvetica" w:hAnsi="Helvetica"/>
      <w:sz w:val="22"/>
    </w:rPr>
  </w:style>
  <w:style w:type="character" w:styleId="Paginanummer">
    <w:name w:val="page number"/>
    <w:basedOn w:val="Standaardalinea-lettertype"/>
    <w:uiPriority w:val="99"/>
    <w:semiHidden/>
    <w:unhideWhenUsed/>
    <w:rsid w:val="00CD18B3"/>
  </w:style>
  <w:style w:type="paragraph" w:styleId="Koptekst">
    <w:name w:val="header"/>
    <w:basedOn w:val="Normaal"/>
    <w:link w:val="KoptekstTeken"/>
    <w:uiPriority w:val="99"/>
    <w:unhideWhenUsed/>
    <w:rsid w:val="00266540"/>
    <w:pPr>
      <w:tabs>
        <w:tab w:val="center" w:pos="4536"/>
        <w:tab w:val="right" w:pos="9072"/>
      </w:tabs>
    </w:pPr>
  </w:style>
  <w:style w:type="character" w:customStyle="1" w:styleId="KoptekstTeken">
    <w:name w:val="Koptekst Teken"/>
    <w:basedOn w:val="Standaardalinea-lettertype"/>
    <w:link w:val="Koptekst"/>
    <w:uiPriority w:val="99"/>
    <w:rsid w:val="00266540"/>
    <w:rPr>
      <w:rFonts w:ascii="Helvetica" w:hAnsi="Helvetica"/>
      <w:sz w:val="22"/>
    </w:rPr>
  </w:style>
  <w:style w:type="character" w:styleId="Nadruk">
    <w:name w:val="Emphasis"/>
    <w:basedOn w:val="Standaardalinea-lettertype"/>
    <w:uiPriority w:val="20"/>
    <w:qFormat/>
    <w:rsid w:val="00FB6F0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57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1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5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0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5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2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4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13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9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8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6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8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8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6</Pages>
  <Words>2965</Words>
  <Characters>16311</Characters>
  <Application>Microsoft Macintosh Word</Application>
  <DocSecurity>0</DocSecurity>
  <Lines>135</Lines>
  <Paragraphs>38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Rosas</Company>
  <LinksUpToDate>false</LinksUpToDate>
  <CharactersWithSpaces>19238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wannes gyselinck</dc:creator>
  <cp:keywords/>
  <dc:description/>
  <cp:lastModifiedBy>Hans Galle</cp:lastModifiedBy>
  <cp:revision>14</cp:revision>
  <cp:lastPrinted>2018-08-20T13:16:00Z</cp:lastPrinted>
  <dcterms:created xsi:type="dcterms:W3CDTF">2018-08-28T08:38:00Z</dcterms:created>
  <dcterms:modified xsi:type="dcterms:W3CDTF">2018-12-07T16:53:00Z</dcterms:modified>
</cp:coreProperties>
</file>