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ACCBD" w14:textId="4D4A6EA4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b/>
          <w:bCs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b/>
          <w:bCs/>
          <w:color w:val="00000A"/>
          <w:sz w:val="28"/>
          <w:szCs w:val="28"/>
          <w:lang w:val="en-US"/>
        </w:rPr>
        <w:t xml:space="preserve">An </w:t>
      </w:r>
      <w:r w:rsidR="001015DF">
        <w:rPr>
          <w:rFonts w:ascii="Cambria" w:hAnsi="Cambria" w:cs="Cambria"/>
          <w:b/>
          <w:bCs/>
          <w:color w:val="00000A"/>
          <w:sz w:val="28"/>
          <w:szCs w:val="28"/>
          <w:lang w:val="en-US"/>
        </w:rPr>
        <w:t>Unreserved</w:t>
      </w:r>
      <w:r w:rsidR="00773EF8" w:rsidRPr="005C5075">
        <w:rPr>
          <w:rFonts w:ascii="Cambria" w:hAnsi="Cambria" w:cs="Cambria"/>
          <w:b/>
          <w:bCs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b/>
          <w:bCs/>
          <w:color w:val="00000A"/>
          <w:sz w:val="28"/>
          <w:szCs w:val="28"/>
          <w:lang w:val="en-US"/>
        </w:rPr>
        <w:t>Longing for Harmony</w:t>
      </w:r>
    </w:p>
    <w:p w14:paraId="564D5E3A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7124C2AA" w14:textId="31DAA594" w:rsidR="00EE3939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Johann Sebastian Bach's music </w:t>
      </w:r>
      <w:r w:rsidR="00B95267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has made</w:t>
      </w:r>
      <w:r w:rsidR="00B95267"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regular appearances in Anne Teresa De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Keersmaeker's</w:t>
      </w:r>
      <w:proofErr w:type="spellEnd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</w:t>
      </w:r>
      <w:r w:rsidR="00E43A47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oeuvre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. The Six Brandenburg Concerti marked her fifth performance to the music of the German baroque composer. Yet it was only in 199</w:t>
      </w:r>
      <w:r w:rsidR="008C3B2F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3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, </w:t>
      </w:r>
      <w:r w:rsidR="008C3B2F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twelve</w:t>
      </w:r>
      <w:bookmarkStart w:id="0" w:name="_GoBack"/>
      <w:bookmarkEnd w:id="0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years after her first choreography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Violin Phase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, that she </w:t>
      </w:r>
      <w:r w:rsidR="007E7903"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began</w:t>
      </w:r>
      <w:r w:rsidR="00F90A49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to</w:t>
      </w:r>
      <w:r w:rsidR="007E7903"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work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with Bach's </w:t>
      </w:r>
      <w:r w:rsidR="00587A8F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own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music in the performance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Toccata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. </w:t>
      </w:r>
    </w:p>
    <w:p w14:paraId="699D79CB" w14:textId="77777777" w:rsidR="004C3852" w:rsidRDefault="004C3852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</w:pPr>
    </w:p>
    <w:p w14:paraId="595660CC" w14:textId="61CC5C35" w:rsidR="004C3852" w:rsidRPr="004C3852" w:rsidRDefault="004C3852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>
        <w:rPr>
          <w:rFonts w:ascii="Cambria" w:hAnsi="Cambria" w:cs="Cambria"/>
          <w:iCs/>
          <w:color w:val="00000A"/>
          <w:sz w:val="28"/>
          <w:szCs w:val="28"/>
          <w:lang w:val="en-US"/>
        </w:rPr>
        <w:t xml:space="preserve">Interview by Jan </w:t>
      </w:r>
      <w:proofErr w:type="spellStart"/>
      <w:r>
        <w:rPr>
          <w:rFonts w:ascii="Cambria" w:hAnsi="Cambria" w:cs="Cambria"/>
          <w:iCs/>
          <w:color w:val="00000A"/>
          <w:sz w:val="28"/>
          <w:szCs w:val="28"/>
          <w:lang w:val="en-US"/>
        </w:rPr>
        <w:t>Vandenhouwe</w:t>
      </w:r>
      <w:proofErr w:type="spellEnd"/>
    </w:p>
    <w:p w14:paraId="2A4CEDAB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644680FA" w14:textId="09F9873E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JV: </w:t>
      </w:r>
      <w:r w:rsidR="00184E53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Wh</w:t>
      </w:r>
      <w:r w:rsidR="00F90A49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y did it take you </w:t>
      </w:r>
      <w:r w:rsidR="00184E53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so long to finally</w:t>
      </w:r>
      <w:r w:rsidR="002B64E0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take up the task of</w:t>
      </w:r>
      <w:r w:rsidR="00184E53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</w:t>
      </w:r>
      <w:r w:rsidR="002B64E0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‘</w:t>
      </w:r>
      <w:r w:rsidR="00B316C8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dancing</w:t>
      </w:r>
      <w:r w:rsidR="002B64E0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’</w:t>
      </w:r>
      <w:r w:rsidR="00184E53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Bach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? </w:t>
      </w:r>
    </w:p>
    <w:p w14:paraId="7FCED813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3D444843" w14:textId="7EA8666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ATDK: “</w:t>
      </w:r>
      <w:r w:rsidR="00DF0AB0" w:rsidRPr="005C5075">
        <w:rPr>
          <w:rFonts w:ascii="Cambria" w:hAnsi="Cambria" w:cs="Cambria"/>
          <w:color w:val="00000A"/>
          <w:sz w:val="28"/>
          <w:szCs w:val="28"/>
          <w:lang w:val="en-US"/>
        </w:rPr>
        <w:t>While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developing the choreography to</w:t>
      </w:r>
      <w:r w:rsidR="00997FE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Steve Reich’s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Violin Phase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in the early eighties</w:t>
      </w:r>
      <w:r w:rsidR="000655CD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 </w:t>
      </w:r>
      <w:r w:rsidR="00DE4C64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always </w:t>
      </w:r>
      <w:r w:rsidR="003C2AEA">
        <w:rPr>
          <w:rFonts w:ascii="Cambria" w:hAnsi="Cambria" w:cs="Cambria"/>
          <w:color w:val="00000A"/>
          <w:sz w:val="28"/>
          <w:szCs w:val="28"/>
          <w:lang w:val="en-US"/>
        </w:rPr>
        <w:t>had</w:t>
      </w:r>
      <w:r w:rsidR="003C2AEA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3548EB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 recording of one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of the Brandenburg Concerti playing in the </w:t>
      </w:r>
      <w:proofErr w:type="gram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background .</w:t>
      </w:r>
      <w:proofErr w:type="gram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Bach's music</w:t>
      </w:r>
      <w:r w:rsidR="00E6797D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al </w:t>
      </w:r>
      <w:r w:rsidR="00090906" w:rsidRPr="005C5075">
        <w:rPr>
          <w:rFonts w:ascii="Cambria" w:hAnsi="Cambria" w:cs="Cambria"/>
          <w:color w:val="00000A"/>
          <w:sz w:val="28"/>
          <w:szCs w:val="28"/>
          <w:lang w:val="en-US"/>
        </w:rPr>
        <w:t>oeuvre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has </w:t>
      </w:r>
      <w:r w:rsidR="00BD77A0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always been a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guiding</w:t>
      </w:r>
      <w:r w:rsidR="0058382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843A84">
        <w:rPr>
          <w:rFonts w:ascii="Cambria" w:hAnsi="Cambria" w:cs="Cambria"/>
          <w:color w:val="00000A"/>
          <w:sz w:val="28"/>
          <w:szCs w:val="28"/>
          <w:lang w:val="en-US"/>
        </w:rPr>
        <w:t>light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7E1D9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for </w:t>
      </w:r>
      <w:proofErr w:type="gramStart"/>
      <w:r w:rsidR="007E1D9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me </w:t>
      </w:r>
      <w:r w:rsidR="003F530F">
        <w:rPr>
          <w:rFonts w:ascii="Cambria" w:hAnsi="Cambria" w:cs="Cambria"/>
          <w:color w:val="00000A"/>
          <w:sz w:val="28"/>
          <w:szCs w:val="28"/>
          <w:lang w:val="en-US"/>
        </w:rPr>
        <w:t>,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from</w:t>
      </w:r>
      <w:proofErr w:type="gram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the </w:t>
      </w:r>
      <w:r w:rsidR="00487573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very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beginning</w:t>
      </w:r>
      <w:r w:rsidR="007C6E73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of my career.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464954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However, </w:t>
      </w:r>
      <w:r w:rsidR="00FB704A" w:rsidRPr="005C5075">
        <w:rPr>
          <w:rFonts w:ascii="Cambria" w:hAnsi="Cambria" w:cs="Cambria"/>
          <w:color w:val="00000A"/>
          <w:sz w:val="28"/>
          <w:szCs w:val="28"/>
          <w:lang w:val="en-US"/>
        </w:rPr>
        <w:t>I felt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that at the time I wasn't ready yet to </w:t>
      </w:r>
      <w:r w:rsidR="004F085D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really take on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its complexity and </w:t>
      </w:r>
      <w:r w:rsidR="00D119E0" w:rsidRPr="005C5075">
        <w:rPr>
          <w:rFonts w:ascii="Cambria" w:hAnsi="Cambria" w:cs="Cambria"/>
          <w:color w:val="00000A"/>
          <w:sz w:val="28"/>
          <w:szCs w:val="28"/>
          <w:lang w:val="en-US"/>
        </w:rPr>
        <w:t>abundance</w:t>
      </w:r>
      <w:r w:rsidR="009A60F9">
        <w:rPr>
          <w:rFonts w:ascii="Cambria" w:hAnsi="Cambria" w:cs="Cambria"/>
          <w:color w:val="00000A"/>
          <w:sz w:val="28"/>
          <w:szCs w:val="28"/>
          <w:lang w:val="en-US"/>
        </w:rPr>
        <w:t>,</w:t>
      </w:r>
      <w:r w:rsidR="00D119E0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82562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and transpose it into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dance. The deeper I’ve </w:t>
      </w:r>
      <w:r w:rsidR="00D12148">
        <w:rPr>
          <w:rFonts w:ascii="Cambria" w:hAnsi="Cambria" w:cs="Cambria"/>
          <w:color w:val="00000A"/>
          <w:sz w:val="28"/>
          <w:szCs w:val="28"/>
          <w:lang w:val="en-US"/>
        </w:rPr>
        <w:t>managed to penetrate</w:t>
      </w:r>
      <w:r w:rsidR="00D12148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the structure of Bach's music these past years, the more </w:t>
      </w:r>
      <w:r w:rsidR="00DA6745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Bach’s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absolute genius has revealed</w:t>
      </w:r>
      <w:r w:rsidR="00EC684E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itself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to me.” </w:t>
      </w:r>
    </w:p>
    <w:p w14:paraId="7F9519D0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160C3AD9" w14:textId="75F4498E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JV: What makes his music so </w:t>
      </w:r>
      <w:r w:rsidR="00CB22A6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unique</w:t>
      </w:r>
      <w:r w:rsidR="00CB22A6"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to you?</w:t>
      </w:r>
    </w:p>
    <w:p w14:paraId="6E3A5B17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4FC56D67" w14:textId="6461FE53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ATDK: “Bach </w:t>
      </w:r>
      <w:r w:rsidR="00BB78C5" w:rsidRPr="005C5075">
        <w:rPr>
          <w:rFonts w:ascii="Cambria" w:hAnsi="Cambria" w:cs="Cambria"/>
          <w:color w:val="00000A"/>
          <w:sz w:val="28"/>
          <w:szCs w:val="28"/>
          <w:lang w:val="en-US"/>
        </w:rPr>
        <w:t>always added the</w:t>
      </w:r>
      <w:r w:rsidR="003105EC">
        <w:rPr>
          <w:rFonts w:ascii="Cambria" w:hAnsi="Cambria" w:cs="Cambria"/>
          <w:color w:val="00000A"/>
          <w:sz w:val="28"/>
          <w:szCs w:val="28"/>
          <w:lang w:val="en-US"/>
        </w:rPr>
        <w:t xml:space="preserve"> small</w:t>
      </w:r>
      <w:r w:rsidR="00BB78C5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subscript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‘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soli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deo</w:t>
      </w:r>
      <w:proofErr w:type="spellEnd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gloria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’ </w:t>
      </w:r>
      <w:r w:rsidR="00764B62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[glory to God alone]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to his scores. </w:t>
      </w:r>
      <w:r w:rsidR="00CB0648" w:rsidRPr="005C5075">
        <w:rPr>
          <w:rFonts w:ascii="Cambria" w:hAnsi="Cambria" w:cs="Cambria"/>
          <w:color w:val="00000A"/>
          <w:sz w:val="28"/>
          <w:szCs w:val="28"/>
          <w:lang w:val="en-US"/>
        </w:rPr>
        <w:t>Clearly, h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is music </w:t>
      </w:r>
      <w:r w:rsidR="00BA60C5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does aspire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to be a reflection of the Divine order </w:t>
      </w:r>
      <w:r w:rsidR="009F2ADC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visible in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the universe</w:t>
      </w:r>
      <w:r w:rsidR="002032BC">
        <w:rPr>
          <w:rFonts w:ascii="Cambria" w:hAnsi="Cambria" w:cs="Cambria"/>
          <w:color w:val="00000A"/>
          <w:sz w:val="28"/>
          <w:szCs w:val="28"/>
          <w:lang w:val="en-US"/>
        </w:rPr>
        <w:t xml:space="preserve"> – it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expresses an </w:t>
      </w:r>
      <w:r w:rsidR="006D767E">
        <w:rPr>
          <w:rFonts w:ascii="Cambria" w:hAnsi="Cambria" w:cs="Cambria"/>
          <w:color w:val="00000A"/>
          <w:sz w:val="28"/>
          <w:szCs w:val="28"/>
          <w:lang w:val="en-US"/>
        </w:rPr>
        <w:t>unreserved</w:t>
      </w:r>
      <w:r w:rsidR="0039478F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longing for harmony. It is </w:t>
      </w:r>
      <w:r w:rsidR="00012A0C">
        <w:rPr>
          <w:rFonts w:ascii="Cambria" w:hAnsi="Cambria" w:cs="Cambria"/>
          <w:color w:val="00000A"/>
          <w:sz w:val="28"/>
          <w:szCs w:val="28"/>
          <w:lang w:val="en-US"/>
        </w:rPr>
        <w:t xml:space="preserve">also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characterised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as a kind of radiating clarity, in both its larger form and </w:t>
      </w:r>
      <w:r w:rsidR="00B356E9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the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details. I experience it as architecture in </w:t>
      </w:r>
      <w:proofErr w:type="gram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motion,</w:t>
      </w:r>
      <w:proofErr w:type="gram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organised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C43406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both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along the horizontal axes of the counterpoint and the vertical axes of harmony. All </w:t>
      </w:r>
      <w:r w:rsidR="00ED12C2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of the </w:t>
      </w:r>
      <w:r w:rsidR="000C6789">
        <w:rPr>
          <w:rFonts w:ascii="Cambria" w:hAnsi="Cambria" w:cs="Cambria"/>
          <w:color w:val="00000A"/>
          <w:sz w:val="28"/>
          <w:szCs w:val="28"/>
          <w:lang w:val="en-US"/>
        </w:rPr>
        <w:t>separate</w:t>
      </w:r>
      <w:r w:rsidR="00FF4726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07395A">
        <w:rPr>
          <w:rFonts w:ascii="Cambria" w:hAnsi="Cambria" w:cs="Cambria"/>
          <w:color w:val="00000A"/>
          <w:sz w:val="28"/>
          <w:szCs w:val="28"/>
          <w:lang w:val="en-US"/>
        </w:rPr>
        <w:t>voices</w:t>
      </w:r>
      <w:r w:rsidR="00C86664">
        <w:rPr>
          <w:rFonts w:ascii="Cambria" w:hAnsi="Cambria" w:cs="Cambria"/>
          <w:color w:val="00000A"/>
          <w:sz w:val="28"/>
          <w:szCs w:val="28"/>
          <w:lang w:val="en-US"/>
        </w:rPr>
        <w:t xml:space="preserve"> in his music</w:t>
      </w:r>
      <w:r w:rsidR="00ED12C2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D74796" w:rsidRPr="005C5075">
        <w:rPr>
          <w:rFonts w:ascii="Cambria" w:hAnsi="Cambria" w:cs="Cambria"/>
          <w:color w:val="00000A"/>
          <w:sz w:val="28"/>
          <w:szCs w:val="28"/>
          <w:lang w:val="en-US"/>
        </w:rPr>
        <w:t>can be easily discerned</w:t>
      </w:r>
      <w:r w:rsidR="00BE08D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and can stand </w:t>
      </w:r>
      <w:r w:rsidR="002728CB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as a composition </w:t>
      </w:r>
      <w:r w:rsidR="00CB55D9" w:rsidRPr="005C5075">
        <w:rPr>
          <w:rFonts w:ascii="Cambria" w:hAnsi="Cambria" w:cs="Cambria"/>
          <w:color w:val="00000A"/>
          <w:sz w:val="28"/>
          <w:szCs w:val="28"/>
          <w:lang w:val="en-US"/>
        </w:rPr>
        <w:t>of their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own. At the same time, </w:t>
      </w:r>
      <w:r w:rsidR="00A755DD" w:rsidRPr="005C5075">
        <w:rPr>
          <w:rFonts w:ascii="Cambria" w:hAnsi="Cambria" w:cs="Cambria"/>
          <w:color w:val="00000A"/>
          <w:sz w:val="28"/>
          <w:szCs w:val="28"/>
          <w:lang w:val="en-US"/>
        </w:rPr>
        <w:t>Bach’s</w:t>
      </w:r>
      <w:r w:rsidR="00625E70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3D744B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voices also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leave each other space. Every voice is </w:t>
      </w:r>
      <w:r w:rsidR="00372A5F" w:rsidRPr="005C5075">
        <w:rPr>
          <w:rFonts w:ascii="Cambria" w:hAnsi="Cambria" w:cs="Cambria"/>
          <w:color w:val="00000A"/>
          <w:sz w:val="28"/>
          <w:szCs w:val="28"/>
          <w:lang w:val="en-US"/>
        </w:rPr>
        <w:t>singular and unique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, but Bach always </w:t>
      </w:r>
      <w:r w:rsidR="00B334BE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casts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it in terms relative to the other voices. He was </w:t>
      </w:r>
      <w:r w:rsidR="005D609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extremely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inventive </w:t>
      </w:r>
      <w:r w:rsidR="007509FD">
        <w:rPr>
          <w:rFonts w:ascii="Cambria" w:hAnsi="Cambria" w:cs="Cambria"/>
          <w:color w:val="00000A"/>
          <w:sz w:val="28"/>
          <w:szCs w:val="28"/>
          <w:lang w:val="en-US"/>
        </w:rPr>
        <w:t>when</w:t>
      </w:r>
      <w:r w:rsidR="00AA456E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appl</w:t>
      </w:r>
      <w:r w:rsidR="0035297B" w:rsidRPr="005C5075">
        <w:rPr>
          <w:rFonts w:ascii="Cambria" w:hAnsi="Cambria" w:cs="Cambria"/>
          <w:color w:val="00000A"/>
          <w:sz w:val="28"/>
          <w:szCs w:val="28"/>
          <w:lang w:val="en-US"/>
        </w:rPr>
        <w:t>ying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rules and </w:t>
      </w:r>
      <w:r w:rsidR="002D773A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then </w:t>
      </w:r>
      <w:r w:rsidR="00C509F5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breaking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them </w:t>
      </w:r>
      <w:r w:rsidR="001A5269" w:rsidRPr="005C5075">
        <w:rPr>
          <w:rFonts w:ascii="Cambria" w:hAnsi="Cambria" w:cs="Cambria"/>
          <w:color w:val="00000A"/>
          <w:sz w:val="28"/>
          <w:szCs w:val="28"/>
          <w:lang w:val="en-US"/>
        </w:rPr>
        <w:t>instantaneously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In the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Brandenburg Concerti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,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lastRenderedPageBreak/>
        <w:t xml:space="preserve">for instance, he uses the common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ritornello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form of the baroque concerto to particularly great effect by alternating the </w:t>
      </w:r>
      <w:proofErr w:type="spellStart"/>
      <w:r w:rsidRPr="005C5075">
        <w:rPr>
          <w:rFonts w:ascii="Cambria" w:hAnsi="Cambria" w:cs="Cambria"/>
          <w:i/>
          <w:color w:val="00000A"/>
          <w:sz w:val="28"/>
          <w:szCs w:val="28"/>
          <w:lang w:val="en-US"/>
        </w:rPr>
        <w:t>tutti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passages</w:t>
      </w:r>
      <w:r w:rsidR="00AD175F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–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AD175F" w:rsidRPr="005C5075">
        <w:rPr>
          <w:rFonts w:ascii="Cambria" w:hAnsi="Cambria" w:cs="Cambria"/>
          <w:color w:val="00000A"/>
          <w:sz w:val="28"/>
          <w:szCs w:val="28"/>
          <w:lang w:val="en-US"/>
        </w:rPr>
        <w:t>w</w:t>
      </w:r>
      <w:r w:rsidR="00C90473">
        <w:rPr>
          <w:rFonts w:ascii="Cambria" w:hAnsi="Cambria" w:cs="Cambria"/>
          <w:color w:val="00000A"/>
          <w:sz w:val="28"/>
          <w:szCs w:val="28"/>
          <w:lang w:val="en-US"/>
        </w:rPr>
        <w:t>h</w:t>
      </w:r>
      <w:r w:rsidR="00AD175F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ich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contain the thematic base materials of a part (the </w:t>
      </w:r>
      <w:r w:rsidR="00AE7047" w:rsidRPr="00AE7047">
        <w:rPr>
          <w:rFonts w:ascii="Cambria" w:hAnsi="Cambria" w:cs="Cambria"/>
          <w:color w:val="00000A"/>
          <w:sz w:val="28"/>
          <w:szCs w:val="28"/>
          <w:lang w:val="en-US"/>
        </w:rPr>
        <w:t>‘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ritornello</w:t>
      </w:r>
      <w:r w:rsidR="00AE7047" w:rsidRPr="005C5075">
        <w:rPr>
          <w:rFonts w:ascii="Cambria" w:hAnsi="Cambria" w:cs="Cambria"/>
          <w:iCs/>
          <w:color w:val="00000A"/>
          <w:sz w:val="28"/>
          <w:szCs w:val="28"/>
          <w:lang w:val="en-US"/>
        </w:rPr>
        <w:t>’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)</w:t>
      </w:r>
      <w:r w:rsidR="0089458A" w:rsidRPr="005C5075">
        <w:rPr>
          <w:rFonts w:ascii="Cambria" w:hAnsi="Cambria" w:cs="Cambria"/>
          <w:color w:val="00000A"/>
          <w:sz w:val="28"/>
          <w:szCs w:val="28"/>
          <w:lang w:val="en-US"/>
        </w:rPr>
        <w:t>—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with passages </w:t>
      </w:r>
      <w:r w:rsidR="005F1321" w:rsidRPr="005C5075">
        <w:rPr>
          <w:rFonts w:ascii="Cambria" w:hAnsi="Cambria" w:cs="Cambria"/>
          <w:color w:val="00000A"/>
          <w:sz w:val="28"/>
          <w:szCs w:val="28"/>
          <w:lang w:val="en-US"/>
        </w:rPr>
        <w:t>better suited to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soloists, in which the music is largely new (</w:t>
      </w:r>
      <w:r w:rsidR="00AE7047">
        <w:rPr>
          <w:rFonts w:ascii="Cambria" w:hAnsi="Cambria" w:cs="Cambria"/>
          <w:color w:val="00000A"/>
          <w:sz w:val="28"/>
          <w:szCs w:val="28"/>
          <w:lang w:val="en-US"/>
        </w:rPr>
        <w:t>called ‘</w:t>
      </w:r>
      <w:r w:rsidRPr="005C5075">
        <w:rPr>
          <w:rFonts w:ascii="Cambria" w:hAnsi="Cambria" w:cs="Cambria"/>
          <w:i/>
          <w:color w:val="00000A"/>
          <w:sz w:val="28"/>
          <w:szCs w:val="28"/>
          <w:lang w:val="en-US"/>
        </w:rPr>
        <w:t>episodes</w:t>
      </w:r>
      <w:r w:rsidR="00AE7047">
        <w:rPr>
          <w:rFonts w:ascii="Cambria" w:hAnsi="Cambria" w:cs="Cambria"/>
          <w:color w:val="00000A"/>
          <w:sz w:val="28"/>
          <w:szCs w:val="28"/>
          <w:lang w:val="en-US"/>
        </w:rPr>
        <w:t>’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). In Bach's music, </w:t>
      </w:r>
      <w:r w:rsidR="00FC780E" w:rsidRPr="005C5075">
        <w:rPr>
          <w:rFonts w:ascii="Cambria" w:hAnsi="Cambria" w:cs="Cambria"/>
          <w:color w:val="00000A"/>
          <w:sz w:val="28"/>
          <w:szCs w:val="28"/>
          <w:lang w:val="en-US"/>
        </w:rPr>
        <w:t>one always feels as if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F96EBA" w:rsidRPr="005C5075">
        <w:rPr>
          <w:rFonts w:ascii="Cambria" w:hAnsi="Cambria" w:cs="Cambria"/>
          <w:color w:val="00000A"/>
          <w:sz w:val="28"/>
          <w:szCs w:val="28"/>
          <w:lang w:val="en-US"/>
        </w:rPr>
        <w:t>it</w:t>
      </w:r>
      <w:r w:rsidR="00AE7047">
        <w:rPr>
          <w:rFonts w:ascii="Cambria" w:hAnsi="Cambria" w:cs="Cambria"/>
          <w:color w:val="00000A"/>
          <w:sz w:val="28"/>
          <w:szCs w:val="28"/>
          <w:lang w:val="en-US"/>
        </w:rPr>
        <w:t>’s</w:t>
      </w:r>
      <w:r w:rsidR="00F96EBA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either an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ordered chaos or </w:t>
      </w:r>
      <w:r w:rsidR="003E5CD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chaotic order </w:t>
      </w:r>
      <w:r w:rsidR="002E2930" w:rsidRPr="005C5075">
        <w:rPr>
          <w:rFonts w:ascii="Cambria" w:hAnsi="Cambria" w:cs="Cambria"/>
          <w:color w:val="00000A"/>
          <w:sz w:val="28"/>
          <w:szCs w:val="28"/>
          <w:lang w:val="en-US"/>
        </w:rPr>
        <w:t>that rules the day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</w:t>
      </w:r>
      <w:r w:rsidR="0067310C">
        <w:rPr>
          <w:rFonts w:ascii="Cambria" w:hAnsi="Cambria" w:cs="Cambria"/>
          <w:color w:val="00000A"/>
          <w:sz w:val="28"/>
          <w:szCs w:val="28"/>
          <w:lang w:val="en-US"/>
        </w:rPr>
        <w:t>His mus</w:t>
      </w:r>
      <w:r w:rsidR="004629D3">
        <w:rPr>
          <w:rFonts w:ascii="Cambria" w:hAnsi="Cambria" w:cs="Cambria"/>
          <w:color w:val="00000A"/>
          <w:sz w:val="28"/>
          <w:szCs w:val="28"/>
          <w:lang w:val="en-US"/>
        </w:rPr>
        <w:t>ic</w:t>
      </w:r>
      <w:r w:rsidR="004629D3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never sounds forced</w:t>
      </w:r>
      <w:r w:rsidR="00974D3A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or contrived,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D44C3E">
        <w:rPr>
          <w:rFonts w:ascii="Cambria" w:hAnsi="Cambria" w:cs="Cambria"/>
          <w:color w:val="00000A"/>
          <w:sz w:val="28"/>
          <w:szCs w:val="28"/>
          <w:lang w:val="en-US"/>
        </w:rPr>
        <w:t xml:space="preserve">of course,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but </w:t>
      </w:r>
      <w:r w:rsidR="007B1ED4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always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natural and thoroughly</w:t>
      </w:r>
      <w:r w:rsidR="00785EF8">
        <w:rPr>
          <w:rFonts w:ascii="Cambria" w:hAnsi="Cambria" w:cs="Cambria"/>
          <w:color w:val="00000A"/>
          <w:sz w:val="28"/>
          <w:szCs w:val="28"/>
          <w:lang w:val="en-US"/>
        </w:rPr>
        <w:t>, immensely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human. It seems as if this cosmic order is part of the </w:t>
      </w:r>
      <w:r w:rsidR="00D3273C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genetic code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of Bach's </w:t>
      </w:r>
      <w:r w:rsidR="00B70050" w:rsidRPr="005C5075">
        <w:rPr>
          <w:rFonts w:ascii="Cambria" w:hAnsi="Cambria" w:cs="Cambria"/>
          <w:color w:val="00000A"/>
          <w:sz w:val="28"/>
          <w:szCs w:val="28"/>
          <w:lang w:val="en-US"/>
        </w:rPr>
        <w:t>mind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.” </w:t>
      </w:r>
    </w:p>
    <w:p w14:paraId="6402DF8F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5D47544D" w14:textId="63F8E38A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JV: Is that the reason you </w:t>
      </w:r>
      <w:r w:rsidR="004F0AD9"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think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it particularly suitable for dance?</w:t>
      </w:r>
    </w:p>
    <w:p w14:paraId="147A08A2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28A9EF97" w14:textId="79D0E4F6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ATDK: “In Bach's music, </w:t>
      </w:r>
      <w:r w:rsidR="002E370E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one </w:t>
      </w:r>
      <w:proofErr w:type="spellStart"/>
      <w:r w:rsidR="007C54C4">
        <w:rPr>
          <w:rFonts w:ascii="Cambria" w:hAnsi="Cambria" w:cs="Cambria"/>
          <w:color w:val="00000A"/>
          <w:sz w:val="28"/>
          <w:szCs w:val="28"/>
          <w:lang w:val="en-US"/>
        </w:rPr>
        <w:t>recognises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experiences </w:t>
      </w:r>
      <w:r w:rsidR="00982586">
        <w:rPr>
          <w:rFonts w:ascii="Cambria" w:hAnsi="Cambria" w:cs="Cambria"/>
          <w:color w:val="00000A"/>
          <w:sz w:val="28"/>
          <w:szCs w:val="28"/>
          <w:lang w:val="en-US"/>
        </w:rPr>
        <w:t>buried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in the memory of every</w:t>
      </w:r>
      <w:r w:rsidR="001A4074">
        <w:rPr>
          <w:rFonts w:ascii="Cambria" w:hAnsi="Cambria" w:cs="Cambria"/>
          <w:color w:val="00000A"/>
          <w:sz w:val="28"/>
          <w:szCs w:val="28"/>
          <w:lang w:val="en-US"/>
        </w:rPr>
        <w:t xml:space="preserve"> individual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human body: joy, rage, comfort, disdain, revenge, pity, pleasure, pain, melancholy, ecstasy … </w:t>
      </w:r>
      <w:r w:rsidR="00433B5E" w:rsidRPr="005C5075">
        <w:rPr>
          <w:rFonts w:ascii="Cambria" w:hAnsi="Cambria" w:cs="Cambria"/>
          <w:color w:val="00000A"/>
          <w:sz w:val="28"/>
          <w:szCs w:val="28"/>
          <w:lang w:val="en-US"/>
        </w:rPr>
        <w:t>But, above all,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everything in </w:t>
      </w:r>
      <w:r w:rsidR="00AA426A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Bach’s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music is about </w:t>
      </w:r>
      <w:r w:rsidRPr="005C5075">
        <w:rPr>
          <w:rFonts w:ascii="Cambria" w:hAnsi="Cambria" w:cs="Cambria"/>
          <w:i/>
          <w:color w:val="00000A"/>
          <w:sz w:val="28"/>
          <w:szCs w:val="28"/>
          <w:lang w:val="en-US"/>
        </w:rPr>
        <w:t>communication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. Like no other</w:t>
      </w:r>
      <w:r w:rsidR="00A72B4D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composer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, he understood the rules of classical rhetoric. How to persuade? How </w:t>
      </w:r>
      <w:r w:rsidR="00CD275E">
        <w:rPr>
          <w:rFonts w:ascii="Cambria" w:hAnsi="Cambria" w:cs="Cambria"/>
          <w:color w:val="00000A"/>
          <w:sz w:val="28"/>
          <w:szCs w:val="28"/>
          <w:lang w:val="en-US"/>
        </w:rPr>
        <w:t>does one</w:t>
      </w:r>
      <w:r w:rsidR="00CD275E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keep </w:t>
      </w:r>
      <w:r w:rsidR="00283E30">
        <w:rPr>
          <w:rFonts w:ascii="Cambria" w:hAnsi="Cambria" w:cs="Cambria"/>
          <w:color w:val="00000A"/>
          <w:sz w:val="28"/>
          <w:szCs w:val="28"/>
          <w:lang w:val="en-US"/>
        </w:rPr>
        <w:t>one’s</w:t>
      </w:r>
      <w:r w:rsidR="00283E30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discourse enticing? How to express opposites? Here, too, Bach is a master in deviating from the rules </w:t>
      </w:r>
      <w:r w:rsidR="005C55D4">
        <w:rPr>
          <w:rFonts w:ascii="Cambria" w:hAnsi="Cambria" w:cs="Cambria"/>
          <w:color w:val="00000A"/>
          <w:sz w:val="28"/>
          <w:szCs w:val="28"/>
          <w:lang w:val="en-US"/>
        </w:rPr>
        <w:t>so familiar to him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. His music is not only continuously moving emotionally though</w:t>
      </w:r>
      <w:r w:rsidR="002B0DEA">
        <w:rPr>
          <w:rFonts w:ascii="Cambria" w:hAnsi="Cambria" w:cs="Cambria"/>
          <w:color w:val="00000A"/>
          <w:sz w:val="28"/>
          <w:szCs w:val="28"/>
          <w:lang w:val="en-US"/>
        </w:rPr>
        <w:t xml:space="preserve">;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it is also </w:t>
      </w:r>
      <w:r w:rsidRPr="005C5075">
        <w:rPr>
          <w:rFonts w:ascii="Cambria" w:hAnsi="Cambria" w:cs="Cambria"/>
          <w:i/>
          <w:color w:val="00000A"/>
          <w:sz w:val="28"/>
          <w:szCs w:val="28"/>
          <w:lang w:val="en-US"/>
        </w:rPr>
        <w:t>physically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moving. </w:t>
      </w:r>
      <w:r w:rsidR="00D2318F">
        <w:rPr>
          <w:rFonts w:ascii="Cambria" w:hAnsi="Cambria" w:cs="Cambria"/>
          <w:color w:val="00000A"/>
          <w:sz w:val="28"/>
          <w:szCs w:val="28"/>
          <w:lang w:val="en-US"/>
        </w:rPr>
        <w:t>And 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hat's why we find it so easy to dance to. Pieces like the cello suites or the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partitas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for violin or piano consist of a succession of various baroque dances: allemandes,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sarabands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, minuets, gigues, etc. But also parts of the Brandenburg Concerti or certain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chorals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and arias from the St Matthew Passion or the cantatas are </w:t>
      </w:r>
      <w:r w:rsidR="00A34B73">
        <w:rPr>
          <w:rFonts w:ascii="Cambria" w:hAnsi="Cambria" w:cs="Cambria"/>
          <w:color w:val="00000A"/>
          <w:sz w:val="28"/>
          <w:szCs w:val="28"/>
          <w:lang w:val="en-US"/>
        </w:rPr>
        <w:t>geared</w:t>
      </w:r>
      <w:r w:rsidR="00A34B73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to dance forms. </w:t>
      </w:r>
    </w:p>
    <w:p w14:paraId="1A594B4D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6EAA7B79" w14:textId="614DD0EB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JV: Last year you </w:t>
      </w:r>
      <w:r w:rsidR="004A4396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staged</w:t>
      </w:r>
      <w:r w:rsidR="00613BDC"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Mitten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wir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im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Leben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sind</w:t>
      </w:r>
      <w:proofErr w:type="spellEnd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, a choreography to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Bachs</w:t>
      </w:r>
      <w:proofErr w:type="spellEnd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' six Cello Suites, music that he wrote between 1717 and 1723 when, just like the Brandenburg Concerti, he </w:t>
      </w:r>
      <w:r w:rsidR="00B447DB"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served as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Kapellmeister at the court of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Köthen</w:t>
      </w:r>
      <w:proofErr w:type="spellEnd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. Should we consider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Mitten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wir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im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Leben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proofErr w:type="spellStart"/>
      <w:proofErr w:type="gram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sind</w:t>
      </w:r>
      <w:proofErr w:type="spellEnd"/>
      <w:proofErr w:type="gramEnd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a kind of preliminary study </w:t>
      </w:r>
      <w:r w:rsidR="0006431B"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to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the six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Brandenburg Concerti</w:t>
      </w:r>
      <w:r w:rsidR="002A4759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2A4759" w:rsidRPr="005C5075">
        <w:rPr>
          <w:rFonts w:ascii="Cambria" w:hAnsi="Cambria" w:cs="Cambria"/>
          <w:i/>
          <w:color w:val="00000A"/>
          <w:sz w:val="28"/>
          <w:szCs w:val="28"/>
          <w:lang w:val="en-US"/>
        </w:rPr>
        <w:t xml:space="preserve">you’re currently </w:t>
      </w:r>
      <w:r w:rsidR="00F27C6A">
        <w:rPr>
          <w:rFonts w:ascii="Cambria" w:hAnsi="Cambria" w:cs="Cambria"/>
          <w:i/>
          <w:color w:val="00000A"/>
          <w:sz w:val="28"/>
          <w:szCs w:val="28"/>
          <w:lang w:val="en-US"/>
        </w:rPr>
        <w:t>working on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?</w:t>
      </w:r>
    </w:p>
    <w:p w14:paraId="1D4FBB22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16CAC9AA" w14:textId="519B6775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ATDK: Both cycles indeed </w:t>
      </w:r>
      <w:r w:rsidR="00DD64E3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trace their roots </w:t>
      </w:r>
      <w:r w:rsidR="00F426D6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to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the same period of Bach's life. It was a time in which he was able to compose instrumental music relatively worry-free and under excellent working conditions. At the same time, this was </w:t>
      </w:r>
      <w:r w:rsidR="00BD51E1" w:rsidRPr="005C5075">
        <w:rPr>
          <w:rFonts w:ascii="Cambria" w:hAnsi="Cambria" w:cs="Cambria"/>
          <w:color w:val="00000A"/>
          <w:sz w:val="28"/>
          <w:szCs w:val="28"/>
          <w:lang w:val="en-US"/>
        </w:rPr>
        <w:lastRenderedPageBreak/>
        <w:t xml:space="preserve">also </w:t>
      </w:r>
      <w:r w:rsidR="00B97F29">
        <w:rPr>
          <w:rFonts w:ascii="Cambria" w:hAnsi="Cambria" w:cs="Cambria"/>
          <w:color w:val="00000A"/>
          <w:sz w:val="28"/>
          <w:szCs w:val="28"/>
          <w:lang w:val="en-US"/>
        </w:rPr>
        <w:t xml:space="preserve">a period </w:t>
      </w:r>
      <w:r w:rsidR="00105443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that </w:t>
      </w:r>
      <w:r w:rsidR="00B97F29">
        <w:rPr>
          <w:rFonts w:ascii="Cambria" w:hAnsi="Cambria" w:cs="Cambria"/>
          <w:color w:val="00000A"/>
          <w:sz w:val="28"/>
          <w:szCs w:val="28"/>
          <w:lang w:val="en-US"/>
        </w:rPr>
        <w:t>was marked by</w:t>
      </w:r>
      <w:r w:rsidR="00105443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the death of his wife and several of his children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D85E0C" w:rsidRPr="005C5075">
        <w:rPr>
          <w:rFonts w:ascii="Cambria" w:hAnsi="Cambria" w:cs="Cambria"/>
          <w:color w:val="00000A"/>
          <w:sz w:val="28"/>
          <w:szCs w:val="28"/>
          <w:lang w:val="en-US"/>
        </w:rPr>
        <w:t>Perhaps</w:t>
      </w:r>
      <w:r w:rsidR="00021118" w:rsidRPr="005C5075">
        <w:rPr>
          <w:rFonts w:ascii="Cambria" w:hAnsi="Cambria" w:cs="Cambria"/>
          <w:color w:val="00000A"/>
          <w:sz w:val="28"/>
          <w:szCs w:val="28"/>
          <w:lang w:val="en-US"/>
        </w:rPr>
        <w:t>, one could argue then,</w:t>
      </w:r>
      <w:r w:rsidR="00D85E0C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3E64DC">
        <w:rPr>
          <w:rFonts w:ascii="Cambria" w:hAnsi="Cambria" w:cs="Cambria"/>
          <w:color w:val="00000A"/>
          <w:sz w:val="28"/>
          <w:szCs w:val="28"/>
          <w:lang w:val="en-US"/>
        </w:rPr>
        <w:t xml:space="preserve">that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the melancholy </w:t>
      </w:r>
      <w:r w:rsidR="00D23EF8" w:rsidRPr="005C5075">
        <w:rPr>
          <w:rFonts w:ascii="Cambria" w:hAnsi="Cambria" w:cs="Cambria"/>
          <w:color w:val="00000A"/>
          <w:sz w:val="28"/>
          <w:szCs w:val="28"/>
          <w:lang w:val="en-US"/>
        </w:rPr>
        <w:t>so prevalen</w:t>
      </w:r>
      <w:r w:rsidR="00C2796A" w:rsidRPr="005C5075">
        <w:rPr>
          <w:rFonts w:ascii="Cambria" w:hAnsi="Cambria" w:cs="Cambria"/>
          <w:color w:val="00000A"/>
          <w:sz w:val="28"/>
          <w:szCs w:val="28"/>
          <w:lang w:val="en-US"/>
        </w:rPr>
        <w:t>t</w:t>
      </w:r>
      <w:r w:rsidR="00D23EF8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in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the Cello Suites bea</w:t>
      </w:r>
      <w:r w:rsidR="00BF0E7F">
        <w:rPr>
          <w:rFonts w:ascii="Cambria" w:hAnsi="Cambria" w:cs="Cambria"/>
          <w:color w:val="00000A"/>
          <w:sz w:val="28"/>
          <w:szCs w:val="28"/>
          <w:lang w:val="en-US"/>
        </w:rPr>
        <w:t>r</w:t>
      </w:r>
      <w:r w:rsidR="003E64DC">
        <w:rPr>
          <w:rFonts w:ascii="Cambria" w:hAnsi="Cambria" w:cs="Cambria"/>
          <w:color w:val="00000A"/>
          <w:sz w:val="28"/>
          <w:szCs w:val="28"/>
          <w:lang w:val="en-US"/>
        </w:rPr>
        <w:t>s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witness to Bach's </w:t>
      </w:r>
      <w:r w:rsidR="006428C8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increased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awareness of</w:t>
      </w:r>
      <w:r w:rsidR="003877CD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his own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mortality. </w:t>
      </w:r>
      <w:r w:rsidR="001A621C">
        <w:rPr>
          <w:rFonts w:ascii="Cambria" w:hAnsi="Cambria" w:cs="Cambria"/>
          <w:color w:val="00000A"/>
          <w:sz w:val="28"/>
          <w:szCs w:val="28"/>
          <w:lang w:val="en-US"/>
        </w:rPr>
        <w:t>In the eyes of</w:t>
      </w:r>
      <w:r w:rsidR="001A621C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a choreographer</w:t>
      </w:r>
      <w:r w:rsidR="000814B0" w:rsidRPr="005C5075">
        <w:rPr>
          <w:rFonts w:ascii="Cambria" w:hAnsi="Cambria" w:cs="Cambria"/>
          <w:color w:val="00000A"/>
          <w:sz w:val="28"/>
          <w:szCs w:val="28"/>
          <w:lang w:val="en-US"/>
        </w:rPr>
        <w:t>,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however, the difference between the mostly single-line cello suites and the Brandenburg Concerti is enormous. From a purely practical point of view, in a large-scale group choreography like the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Six Brandenburg Concerti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there is a </w:t>
      </w:r>
      <w:r w:rsidR="00BC386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far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greater need for 'direct traffic'. </w:t>
      </w:r>
      <w:r w:rsidR="00660F18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In </w:t>
      </w:r>
      <w:r w:rsidR="00A8540E" w:rsidRPr="005C5075">
        <w:rPr>
          <w:rFonts w:ascii="Cambria" w:hAnsi="Cambria" w:cs="Cambria"/>
          <w:color w:val="00000A"/>
          <w:sz w:val="28"/>
          <w:szCs w:val="28"/>
          <w:lang w:val="en-US"/>
        </w:rPr>
        <w:t>terms</w:t>
      </w:r>
      <w:r w:rsidR="007850FB">
        <w:rPr>
          <w:rFonts w:ascii="Cambria" w:hAnsi="Cambria" w:cs="Cambria"/>
          <w:color w:val="00000A"/>
          <w:sz w:val="28"/>
          <w:szCs w:val="28"/>
          <w:lang w:val="en-US"/>
        </w:rPr>
        <w:t xml:space="preserve"> of musical substance</w:t>
      </w:r>
      <w:r w:rsidR="00A8540E" w:rsidRPr="005C5075">
        <w:rPr>
          <w:rFonts w:ascii="Cambria" w:hAnsi="Cambria" w:cs="Cambria"/>
          <w:color w:val="00000A"/>
          <w:sz w:val="28"/>
          <w:szCs w:val="28"/>
          <w:lang w:val="en-US"/>
        </w:rPr>
        <w:t>, however,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BC4A62" w:rsidRPr="005C5075">
        <w:rPr>
          <w:rFonts w:ascii="Cambria" w:hAnsi="Cambria" w:cs="Cambria"/>
          <w:color w:val="00000A"/>
          <w:sz w:val="28"/>
          <w:szCs w:val="28"/>
          <w:lang w:val="en-US"/>
        </w:rPr>
        <w:t>there are also major differences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Whereas the cello suites are largely melancholic and intimate in nature, I </w:t>
      </w:r>
      <w:r w:rsidR="004A27BA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tend to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associate the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Brandenburg Concerti </w:t>
      </w:r>
      <w:r w:rsidR="00C80A9C" w:rsidRPr="005C5075">
        <w:rPr>
          <w:rFonts w:ascii="Cambria" w:hAnsi="Cambria" w:cs="Cambria"/>
          <w:iCs/>
          <w:color w:val="00000A"/>
          <w:sz w:val="28"/>
          <w:szCs w:val="28"/>
          <w:lang w:val="en-US"/>
        </w:rPr>
        <w:t xml:space="preserve">mostly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with </w:t>
      </w:r>
      <w:r w:rsidR="004071A6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 sense of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vitality and </w:t>
      </w:r>
      <w:r w:rsidR="0072102D">
        <w:rPr>
          <w:rFonts w:ascii="Cambria" w:hAnsi="Cambria" w:cs="Cambria"/>
          <w:color w:val="00000A"/>
          <w:sz w:val="28"/>
          <w:szCs w:val="28"/>
          <w:lang w:val="en-US"/>
        </w:rPr>
        <w:t>liveliness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In some of the </w:t>
      </w:r>
      <w:r w:rsidR="00C0552E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fast-paced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sections</w:t>
      </w:r>
      <w:r w:rsidR="0000554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–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often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characterised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by an uninterrupted repetition of small rhythmic units</w:t>
      </w:r>
      <w:r w:rsidR="00015094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–</w:t>
      </w:r>
      <w:r w:rsidR="003C405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it seems </w:t>
      </w:r>
      <w:r w:rsidR="003C405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as if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the music</w:t>
      </w:r>
      <w:r w:rsidR="008B6462" w:rsidRPr="005C5075">
        <w:rPr>
          <w:rFonts w:ascii="Cambria" w:hAnsi="Cambria" w:cs="Cambria"/>
          <w:color w:val="00000A"/>
          <w:sz w:val="28"/>
          <w:szCs w:val="28"/>
          <w:lang w:val="en-US"/>
        </w:rPr>
        <w:t>al score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D22B2B" w:rsidRPr="005C5075">
        <w:rPr>
          <w:rFonts w:ascii="Cambria" w:hAnsi="Cambria" w:cs="Cambria"/>
          <w:color w:val="00000A"/>
          <w:sz w:val="28"/>
          <w:szCs w:val="28"/>
          <w:lang w:val="en-US"/>
        </w:rPr>
        <w:t>was already playing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before the</w:t>
      </w:r>
      <w:r w:rsidR="00154B23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striking of the first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note</w:t>
      </w:r>
      <w:r w:rsidR="00703EAC" w:rsidRPr="005C5075">
        <w:rPr>
          <w:rFonts w:ascii="Cambria" w:hAnsi="Cambria" w:cs="Cambria"/>
          <w:color w:val="00000A"/>
          <w:sz w:val="28"/>
          <w:szCs w:val="28"/>
          <w:lang w:val="en-US"/>
        </w:rPr>
        <w:t>,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and will continue after the final note with the volume turned down. Bach's music then, seems like a </w:t>
      </w:r>
      <w:r w:rsidR="002F5DCB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minor </w:t>
      </w:r>
      <w:r w:rsidR="008E607B" w:rsidRPr="005C5075">
        <w:rPr>
          <w:rFonts w:ascii="Cambria" w:hAnsi="Cambria" w:cs="Cambria"/>
          <w:color w:val="00000A"/>
          <w:sz w:val="28"/>
          <w:szCs w:val="28"/>
          <w:lang w:val="en-US"/>
        </w:rPr>
        <w:t>morsel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of infinity </w:t>
      </w:r>
      <w:r w:rsidR="007E3E35">
        <w:rPr>
          <w:rFonts w:ascii="Cambria" w:hAnsi="Cambria" w:cs="Cambria"/>
          <w:color w:val="00000A"/>
          <w:sz w:val="28"/>
          <w:szCs w:val="28"/>
          <w:lang w:val="en-US"/>
        </w:rPr>
        <w:t>to which</w:t>
      </w:r>
      <w:r w:rsidR="007E3E35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we </w:t>
      </w:r>
      <w:r w:rsidR="00562692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can tune </w:t>
      </w:r>
      <w:r w:rsidR="00E278F5">
        <w:rPr>
          <w:rFonts w:ascii="Cambria" w:hAnsi="Cambria" w:cs="Cambria"/>
          <w:color w:val="00000A"/>
          <w:sz w:val="28"/>
          <w:szCs w:val="28"/>
          <w:lang w:val="en-US"/>
        </w:rPr>
        <w:t>in with our</w:t>
      </w:r>
      <w:r w:rsidR="00562692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ears </w:t>
      </w:r>
      <w:r w:rsidR="007F0B0D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for only a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brief</w:t>
      </w:r>
      <w:r w:rsidR="008A307D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586800">
        <w:rPr>
          <w:rFonts w:ascii="Cambria" w:hAnsi="Cambria" w:cs="Cambria"/>
          <w:color w:val="00000A"/>
          <w:sz w:val="28"/>
          <w:szCs w:val="28"/>
          <w:lang w:val="en-US"/>
        </w:rPr>
        <w:t xml:space="preserve">amount of </w:t>
      </w:r>
      <w:r w:rsidR="008A307D" w:rsidRPr="005C5075">
        <w:rPr>
          <w:rFonts w:ascii="Cambria" w:hAnsi="Cambria" w:cs="Cambria"/>
          <w:color w:val="00000A"/>
          <w:sz w:val="28"/>
          <w:szCs w:val="28"/>
          <w:lang w:val="en-US"/>
        </w:rPr>
        <w:t>time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In the choreography to the six Cello Suites, </w:t>
      </w:r>
      <w:r w:rsidR="00A509D3" w:rsidRPr="005C5075">
        <w:rPr>
          <w:rFonts w:ascii="Cambria" w:hAnsi="Cambria" w:cs="Cambria"/>
          <w:color w:val="00000A"/>
          <w:sz w:val="28"/>
          <w:szCs w:val="28"/>
          <w:lang w:val="en-US"/>
        </w:rPr>
        <w:t>the notion of ‘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gravity</w:t>
      </w:r>
      <w:r w:rsidR="00A509D3" w:rsidRPr="005C5075">
        <w:rPr>
          <w:rFonts w:ascii="Cambria" w:hAnsi="Cambria" w:cs="Cambria"/>
          <w:color w:val="00000A"/>
          <w:sz w:val="28"/>
          <w:szCs w:val="28"/>
          <w:lang w:val="en-US"/>
        </w:rPr>
        <w:t>’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played a big part</w:t>
      </w:r>
      <w:r w:rsidR="00F937B2">
        <w:rPr>
          <w:rFonts w:ascii="Cambria" w:hAnsi="Cambria" w:cs="Cambria"/>
          <w:color w:val="00000A"/>
          <w:sz w:val="28"/>
          <w:szCs w:val="28"/>
          <w:lang w:val="en-US"/>
        </w:rPr>
        <w:t xml:space="preserve"> – a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s a dancer, I associate the Brandenburg Concerti much more </w:t>
      </w:r>
      <w:r w:rsidR="00774126" w:rsidRPr="005C5075">
        <w:rPr>
          <w:rFonts w:ascii="Cambria" w:hAnsi="Cambria" w:cs="Cambria"/>
          <w:color w:val="00000A"/>
          <w:sz w:val="28"/>
          <w:szCs w:val="28"/>
          <w:lang w:val="en-US"/>
        </w:rPr>
        <w:t>with an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ascending motion of opening spirals.” </w:t>
      </w:r>
    </w:p>
    <w:p w14:paraId="7CA74F14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3991A7AE" w14:textId="1FA7502B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JV: How do you approach </w:t>
      </w:r>
      <w:r w:rsidR="00DD48CE"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the task of choreographing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the concerti practically?</w:t>
      </w:r>
    </w:p>
    <w:p w14:paraId="23DA89F7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11EB94B6" w14:textId="033482F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ATDK: “The strict choreographic system</w:t>
      </w:r>
      <w:r w:rsidR="00FF244B">
        <w:rPr>
          <w:rFonts w:ascii="Cambria" w:hAnsi="Cambria" w:cs="Cambria"/>
          <w:color w:val="00000A"/>
          <w:sz w:val="28"/>
          <w:szCs w:val="28"/>
          <w:lang w:val="en-US"/>
        </w:rPr>
        <w:t>s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I applied to performances like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Vortex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Temporum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or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En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Atendan</w:t>
      </w:r>
      <w:r w:rsidR="003675BF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t</w:t>
      </w:r>
      <w:proofErr w:type="spellEnd"/>
      <w:r w:rsidR="003675BF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–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in which I linked one musical voice or instrument to a single dancer</w:t>
      </w:r>
      <w:r w:rsidR="003675BF">
        <w:rPr>
          <w:rFonts w:ascii="Cambria" w:hAnsi="Cambria" w:cs="Cambria"/>
          <w:color w:val="00000A"/>
          <w:sz w:val="28"/>
          <w:szCs w:val="28"/>
          <w:lang w:val="en-US"/>
        </w:rPr>
        <w:t xml:space="preserve"> –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B36CC4">
        <w:rPr>
          <w:rFonts w:ascii="Cambria" w:hAnsi="Cambria" w:cs="Cambria"/>
          <w:color w:val="00000A"/>
          <w:sz w:val="28"/>
          <w:szCs w:val="28"/>
          <w:lang w:val="en-US"/>
        </w:rPr>
        <w:t>are</w:t>
      </w:r>
      <w:r w:rsidR="00D95F70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B36CC4">
        <w:rPr>
          <w:rFonts w:ascii="Cambria" w:hAnsi="Cambria" w:cs="Cambria"/>
          <w:color w:val="00000A"/>
          <w:sz w:val="28"/>
          <w:szCs w:val="28"/>
          <w:lang w:val="en-US"/>
        </w:rPr>
        <w:t>not readily applicable</w:t>
      </w:r>
      <w:r w:rsidR="00B36CC4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to a large-scale cycle like the Brandenburg Concerti. </w:t>
      </w:r>
      <w:r w:rsidR="00333069">
        <w:rPr>
          <w:rFonts w:ascii="Cambria" w:hAnsi="Cambria" w:cs="Cambria"/>
          <w:color w:val="00000A"/>
          <w:sz w:val="28"/>
          <w:szCs w:val="28"/>
          <w:lang w:val="en-US"/>
        </w:rPr>
        <w:t xml:space="preserve">In short,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 </w:t>
      </w:r>
      <w:r w:rsidR="005746BF">
        <w:rPr>
          <w:rFonts w:ascii="Cambria" w:hAnsi="Cambria" w:cs="Cambria"/>
          <w:color w:val="00000A"/>
          <w:sz w:val="28"/>
          <w:szCs w:val="28"/>
          <w:lang w:val="en-US"/>
        </w:rPr>
        <w:t>had</w:t>
      </w:r>
      <w:r w:rsidR="005746BF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to </w:t>
      </w:r>
      <w:r w:rsidR="00DB6FB1">
        <w:rPr>
          <w:rFonts w:ascii="Cambria" w:hAnsi="Cambria" w:cs="Cambria"/>
          <w:color w:val="00000A"/>
          <w:sz w:val="28"/>
          <w:szCs w:val="28"/>
          <w:lang w:val="en-US"/>
        </w:rPr>
        <w:t>come</w:t>
      </w:r>
      <w:r w:rsidR="00AD4A56">
        <w:rPr>
          <w:rFonts w:ascii="Cambria" w:hAnsi="Cambria" w:cs="Cambria"/>
          <w:color w:val="00000A"/>
          <w:sz w:val="28"/>
          <w:szCs w:val="28"/>
          <w:lang w:val="en-US"/>
        </w:rPr>
        <w:t xml:space="preserve"> up with</w:t>
      </w:r>
      <w:r w:rsidR="00AD4A56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 new system. Just like </w:t>
      </w:r>
      <w:proofErr w:type="gram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Bach</w:t>
      </w:r>
      <w:proofErr w:type="gram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in composing, I have to impose rules on myself which over time I can break. At the foundation of the choreography, as always, is a geometric floor plan that is composed of circles, straight lines, pentagrams and spirals. Whereas in a performance like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Drumming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the choreography was </w:t>
      </w:r>
      <w:r w:rsidR="006B2DDD">
        <w:rPr>
          <w:rFonts w:ascii="Cambria" w:hAnsi="Cambria" w:cs="Cambria"/>
          <w:color w:val="00000A"/>
          <w:sz w:val="28"/>
          <w:szCs w:val="28"/>
          <w:lang w:val="en-US"/>
        </w:rPr>
        <w:t xml:space="preserve">tightly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anchored to the spiral </w:t>
      </w:r>
      <w:r w:rsidR="005C5CC8">
        <w:rPr>
          <w:rFonts w:ascii="Cambria" w:hAnsi="Cambria" w:cs="Cambria"/>
          <w:color w:val="00000A"/>
          <w:sz w:val="28"/>
          <w:szCs w:val="28"/>
          <w:lang w:val="en-US"/>
        </w:rPr>
        <w:t>embedded in</w:t>
      </w:r>
      <w:r w:rsidR="005C5CC8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the geometric floor plan, the choreography of the six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Brandenburg Concerti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meanders much more freely through the pentagram</w:t>
      </w:r>
      <w:r w:rsidR="00915917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3E64DC">
        <w:rPr>
          <w:rFonts w:ascii="Cambria" w:hAnsi="Cambria" w:cs="Cambria"/>
          <w:color w:val="00000A"/>
          <w:sz w:val="28"/>
          <w:szCs w:val="28"/>
          <w:lang w:val="en-US"/>
        </w:rPr>
        <w:t>I’m using as a</w:t>
      </w:r>
      <w:r w:rsidR="00915917">
        <w:rPr>
          <w:rFonts w:ascii="Cambria" w:hAnsi="Cambria" w:cs="Cambria"/>
          <w:color w:val="00000A"/>
          <w:sz w:val="28"/>
          <w:szCs w:val="28"/>
          <w:lang w:val="en-US"/>
        </w:rPr>
        <w:t xml:space="preserve"> base</w:t>
      </w:r>
      <w:r w:rsidR="00C53D4D">
        <w:rPr>
          <w:rFonts w:ascii="Cambria" w:hAnsi="Cambria" w:cs="Cambria"/>
          <w:color w:val="00000A"/>
          <w:sz w:val="28"/>
          <w:szCs w:val="28"/>
          <w:lang w:val="en-US"/>
        </w:rPr>
        <w:t xml:space="preserve"> figure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Measure by measure </w:t>
      </w:r>
      <w:r w:rsidR="002A4F05">
        <w:rPr>
          <w:rFonts w:ascii="Cambria" w:hAnsi="Cambria" w:cs="Cambria"/>
          <w:color w:val="00000A"/>
          <w:sz w:val="28"/>
          <w:szCs w:val="28"/>
          <w:lang w:val="en-US"/>
        </w:rPr>
        <w:t>we</w:t>
      </w:r>
      <w:r w:rsidR="002A4F05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2A4F05">
        <w:rPr>
          <w:rFonts w:ascii="Cambria" w:hAnsi="Cambria" w:cs="Cambria"/>
          <w:color w:val="00000A"/>
          <w:sz w:val="28"/>
          <w:szCs w:val="28"/>
          <w:lang w:val="en-US"/>
        </w:rPr>
        <w:t xml:space="preserve">try to </w:t>
      </w:r>
      <w:r w:rsidR="003663B8">
        <w:rPr>
          <w:rFonts w:ascii="Cambria" w:hAnsi="Cambria" w:cs="Cambria"/>
          <w:color w:val="00000A"/>
          <w:sz w:val="28"/>
          <w:szCs w:val="28"/>
          <w:lang w:val="en-US"/>
        </w:rPr>
        <w:t>compensate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Bach's musical counterpoint with a choreographic counterpoint. It is </w:t>
      </w:r>
      <w:r w:rsidR="00501F52">
        <w:rPr>
          <w:rFonts w:ascii="Cambria" w:hAnsi="Cambria" w:cs="Cambria"/>
          <w:color w:val="00000A"/>
          <w:sz w:val="28"/>
          <w:szCs w:val="28"/>
          <w:lang w:val="en-US"/>
        </w:rPr>
        <w:t>certainly an</w:t>
      </w:r>
      <w:r w:rsidR="00501F52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enormous challenge to match the logic of the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lastRenderedPageBreak/>
        <w:t xml:space="preserve">dance vocabulary with that of the music. The use of space and perspective is essential here. What </w:t>
      </w:r>
      <w:r w:rsidR="004F2DE7">
        <w:rPr>
          <w:rFonts w:ascii="Cambria" w:hAnsi="Cambria" w:cs="Cambria"/>
          <w:color w:val="00000A"/>
          <w:sz w:val="28"/>
          <w:szCs w:val="28"/>
          <w:lang w:val="en-US"/>
        </w:rPr>
        <w:t>counts as</w:t>
      </w:r>
      <w:r w:rsidR="004F2DE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foreground and what </w:t>
      </w:r>
      <w:r w:rsidR="00BF69E4">
        <w:rPr>
          <w:rFonts w:ascii="Cambria" w:hAnsi="Cambria" w:cs="Cambria"/>
          <w:color w:val="00000A"/>
          <w:sz w:val="28"/>
          <w:szCs w:val="28"/>
          <w:lang w:val="en-US"/>
        </w:rPr>
        <w:t>counts as</w:t>
      </w:r>
      <w:r w:rsidR="00BF69E4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background? What is visible and what isn't? What can </w:t>
      </w:r>
      <w:r w:rsidR="00E231FD">
        <w:rPr>
          <w:rFonts w:ascii="Cambria" w:hAnsi="Cambria" w:cs="Cambria"/>
          <w:color w:val="00000A"/>
          <w:sz w:val="28"/>
          <w:szCs w:val="28"/>
          <w:lang w:val="en-US"/>
        </w:rPr>
        <w:t>one</w:t>
      </w:r>
      <w:r w:rsidR="00E231FD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hear </w:t>
      </w:r>
      <w:r w:rsidR="00416A35">
        <w:rPr>
          <w:rFonts w:ascii="Cambria" w:hAnsi="Cambria" w:cs="Cambria"/>
          <w:color w:val="00000A"/>
          <w:sz w:val="28"/>
          <w:szCs w:val="28"/>
          <w:lang w:val="en-US"/>
        </w:rPr>
        <w:t>at the forefron</w:t>
      </w:r>
      <w:r w:rsidR="00223B20">
        <w:rPr>
          <w:rFonts w:ascii="Cambria" w:hAnsi="Cambria" w:cs="Cambria"/>
          <w:color w:val="00000A"/>
          <w:sz w:val="28"/>
          <w:szCs w:val="28"/>
          <w:lang w:val="en-US"/>
        </w:rPr>
        <w:t>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of Bach's music and how does that translate into </w:t>
      </w:r>
      <w:r w:rsidR="005364CE">
        <w:rPr>
          <w:rFonts w:ascii="Cambria" w:hAnsi="Cambria" w:cs="Cambria"/>
          <w:color w:val="00000A"/>
          <w:sz w:val="28"/>
          <w:szCs w:val="28"/>
          <w:lang w:val="en-US"/>
        </w:rPr>
        <w:t>a visible phenomenon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? </w:t>
      </w:r>
      <w:r w:rsidR="006A23C6">
        <w:rPr>
          <w:rFonts w:ascii="Cambria" w:hAnsi="Cambria" w:cs="Cambria"/>
          <w:color w:val="00000A"/>
          <w:sz w:val="28"/>
          <w:szCs w:val="28"/>
          <w:lang w:val="en-US"/>
        </w:rPr>
        <w:t xml:space="preserve">In the end, </w:t>
      </w:r>
      <w:r w:rsidR="00776E9B">
        <w:rPr>
          <w:rFonts w:ascii="Cambria" w:hAnsi="Cambria" w:cs="Cambria"/>
          <w:color w:val="00000A"/>
          <w:sz w:val="28"/>
          <w:szCs w:val="28"/>
          <w:lang w:val="en-US"/>
        </w:rPr>
        <w:t>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he dance </w:t>
      </w:r>
      <w:r w:rsidR="006A588F">
        <w:rPr>
          <w:rFonts w:ascii="Cambria" w:hAnsi="Cambria" w:cs="Cambria"/>
          <w:color w:val="00000A"/>
          <w:sz w:val="28"/>
          <w:szCs w:val="28"/>
          <w:lang w:val="en-US"/>
        </w:rPr>
        <w:t>has to remain</w:t>
      </w:r>
      <w:r w:rsidR="006A588F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be an autonomous partner </w:t>
      </w:r>
      <w:r w:rsidR="00EA791A">
        <w:rPr>
          <w:rFonts w:ascii="Cambria" w:hAnsi="Cambria" w:cs="Cambria"/>
          <w:color w:val="00000A"/>
          <w:sz w:val="28"/>
          <w:szCs w:val="28"/>
          <w:lang w:val="en-US"/>
        </w:rPr>
        <w:t>with regards to</w:t>
      </w:r>
      <w:r w:rsidR="00EA791A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the music and </w:t>
      </w:r>
      <w:r w:rsidR="005A7400">
        <w:rPr>
          <w:rFonts w:ascii="Cambria" w:hAnsi="Cambria" w:cs="Cambria"/>
          <w:color w:val="00000A"/>
          <w:sz w:val="28"/>
          <w:szCs w:val="28"/>
          <w:lang w:val="en-US"/>
        </w:rPr>
        <w:t>never become</w:t>
      </w:r>
      <w:r w:rsidR="005A7400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FF4E17">
        <w:rPr>
          <w:rFonts w:ascii="Cambria" w:hAnsi="Cambria" w:cs="Cambria"/>
          <w:color w:val="00000A"/>
          <w:sz w:val="28"/>
          <w:szCs w:val="28"/>
          <w:lang w:val="en-US"/>
        </w:rPr>
        <w:t>enslaved or entranced by it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.”</w:t>
      </w:r>
    </w:p>
    <w:p w14:paraId="15B4C4A4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52E875BC" w14:textId="23CA2CB2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JV: How does the </w:t>
      </w:r>
      <w:r w:rsidR="00A16CFD"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structure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of Bach's six-concert cycle shape the </w:t>
      </w:r>
      <w:r w:rsidR="006C2AB1"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course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of your performance?</w:t>
      </w:r>
    </w:p>
    <w:p w14:paraId="3AF982F1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</w:pPr>
    </w:p>
    <w:p w14:paraId="70C33427" w14:textId="276A9079" w:rsidR="00A020BC" w:rsidRDefault="00EE3939" w:rsidP="00A020B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ATDK: Like so many of Bach's works, the six Brandenburg Concerti </w:t>
      </w:r>
      <w:r w:rsidR="007C6F1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form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an ordered universe</w:t>
      </w:r>
      <w:r w:rsidR="00806F8C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in </w:t>
      </w:r>
      <w:proofErr w:type="gramStart"/>
      <w:r w:rsidR="00806F8C" w:rsidRPr="005C5075">
        <w:rPr>
          <w:rFonts w:ascii="Cambria" w:hAnsi="Cambria" w:cs="Cambria"/>
          <w:color w:val="00000A"/>
          <w:sz w:val="28"/>
          <w:szCs w:val="28"/>
          <w:lang w:val="en-US"/>
        </w:rPr>
        <w:t>themselves</w:t>
      </w:r>
      <w:proofErr w:type="gram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</w:t>
      </w:r>
      <w:r w:rsidR="00B14BE0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One </w:t>
      </w:r>
      <w:r w:rsidR="004201D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can </w:t>
      </w:r>
      <w:r w:rsidR="005707B9" w:rsidRPr="005C5075">
        <w:rPr>
          <w:rFonts w:ascii="Cambria" w:hAnsi="Cambria" w:cs="Cambria"/>
          <w:color w:val="00000A"/>
          <w:sz w:val="28"/>
          <w:szCs w:val="28"/>
          <w:lang w:val="en-US"/>
        </w:rPr>
        <w:t>easily detect</w:t>
      </w:r>
      <w:r w:rsidR="004201D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a</w:t>
      </w:r>
      <w:r w:rsidR="000A62C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certain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harmony and hierarchy, for </w:t>
      </w:r>
      <w:r w:rsidR="00924CBA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example,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between the different voices. In the second, fourth and fifth concert, Bach </w:t>
      </w:r>
      <w:r w:rsidR="00821E0F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places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a small group of soloists opposite the rest of the group, the so-called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ripien</w:t>
      </w:r>
      <w:r w:rsidR="008B5067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o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Here, too, </w:t>
      </w:r>
      <w:r w:rsidR="00777963" w:rsidRPr="005C5075">
        <w:rPr>
          <w:rFonts w:ascii="Cambria" w:hAnsi="Cambria" w:cs="Cambria"/>
          <w:color w:val="00000A"/>
          <w:sz w:val="28"/>
          <w:szCs w:val="28"/>
          <w:lang w:val="en-US"/>
        </w:rPr>
        <w:t>he very much enjoys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AA171E" w:rsidRPr="005C5075">
        <w:rPr>
          <w:rFonts w:ascii="Cambria" w:hAnsi="Cambria" w:cs="Cambria"/>
          <w:color w:val="00000A"/>
          <w:sz w:val="28"/>
          <w:szCs w:val="28"/>
          <w:lang w:val="en-US"/>
        </w:rPr>
        <w:t>diverging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from </w:t>
      </w:r>
      <w:r w:rsidR="003B087D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existing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rules. </w:t>
      </w:r>
      <w:proofErr w:type="gram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An instrument like the harpsichord</w:t>
      </w:r>
      <w:r w:rsidR="00384DF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–</w:t>
      </w:r>
      <w:r w:rsid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traditionally </w:t>
      </w:r>
      <w:r w:rsidR="001255CE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cast in a </w:t>
      </w:r>
      <w:r w:rsidR="00890BC5">
        <w:rPr>
          <w:rFonts w:ascii="Cambria" w:hAnsi="Cambria" w:cs="Cambria"/>
          <w:color w:val="00000A"/>
          <w:sz w:val="28"/>
          <w:szCs w:val="28"/>
          <w:lang w:val="en-US"/>
        </w:rPr>
        <w:t>submissive</w:t>
      </w:r>
      <w:r w:rsidR="001255CE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role –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957BB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is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suddenly elevate</w:t>
      </w:r>
      <w:r w:rsidR="00D34712" w:rsidRPr="005C5075">
        <w:rPr>
          <w:rFonts w:ascii="Cambria" w:hAnsi="Cambria" w:cs="Cambria"/>
          <w:color w:val="00000A"/>
          <w:sz w:val="28"/>
          <w:szCs w:val="28"/>
          <w:lang w:val="en-US"/>
        </w:rPr>
        <w:t>d by Bach</w:t>
      </w:r>
      <w:proofErr w:type="gram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to the role of principal soloist in the fifth concerto. </w:t>
      </w:r>
      <w:r w:rsidR="00890BC5">
        <w:rPr>
          <w:rFonts w:ascii="Cambria" w:hAnsi="Cambria" w:cs="Cambria"/>
          <w:color w:val="00000A"/>
          <w:sz w:val="28"/>
          <w:szCs w:val="28"/>
          <w:lang w:val="en-US"/>
        </w:rPr>
        <w:t>Later</w:t>
      </w:r>
      <w:r w:rsidR="00334FAA" w:rsidRPr="005C5075">
        <w:rPr>
          <w:rFonts w:ascii="Cambria" w:hAnsi="Cambria" w:cs="Cambria"/>
          <w:color w:val="00000A"/>
          <w:sz w:val="28"/>
          <w:szCs w:val="28"/>
          <w:lang w:val="en-US"/>
        </w:rPr>
        <w:t>,</w:t>
      </w:r>
      <w:r w:rsidR="0062268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he</w:t>
      </w:r>
      <w:r w:rsidR="00334FAA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575BC7">
        <w:rPr>
          <w:rFonts w:ascii="Cambria" w:hAnsi="Cambria" w:cs="Cambria"/>
          <w:color w:val="00000A"/>
          <w:sz w:val="28"/>
          <w:szCs w:val="28"/>
          <w:lang w:val="en-US"/>
        </w:rPr>
        <w:t>includes</w:t>
      </w:r>
      <w:r w:rsidR="00575BC7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an immense solo cadenza</w:t>
      </w:r>
      <w:r w:rsidR="00B2440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for that very harpsichord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The first concerto, probably compiled from music of previously composed cantatas, is the only concerto that doesn't consist of three but of four parts. It </w:t>
      </w:r>
      <w:r w:rsidR="00A72BBC">
        <w:rPr>
          <w:rFonts w:ascii="Cambria" w:hAnsi="Cambria" w:cs="Cambria"/>
          <w:color w:val="00000A"/>
          <w:sz w:val="28"/>
          <w:szCs w:val="28"/>
          <w:lang w:val="en-US"/>
        </w:rPr>
        <w:t>occasionally</w:t>
      </w:r>
      <w:r w:rsidR="008C2B4C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has the character of a suite for orchestra</w:t>
      </w:r>
      <w:r w:rsidR="00890BC5">
        <w:rPr>
          <w:rFonts w:ascii="Cambria" w:hAnsi="Cambria" w:cs="Cambria"/>
          <w:color w:val="00000A"/>
          <w:sz w:val="28"/>
          <w:szCs w:val="28"/>
          <w:lang w:val="en-US"/>
        </w:rPr>
        <w:t>,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which may be why Bach placed it at the beginning of the cycle. With its festive </w:t>
      </w:r>
      <w:r w:rsidR="00173801">
        <w:rPr>
          <w:rFonts w:ascii="Cambria" w:hAnsi="Cambria" w:cs="Cambria"/>
          <w:color w:val="00000A"/>
          <w:sz w:val="28"/>
          <w:szCs w:val="28"/>
          <w:lang w:val="en-US"/>
        </w:rPr>
        <w:t>clarion</w:t>
      </w:r>
      <w:r w:rsidR="0017380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of trumpets, the first part originated from the opening of Bach's so-called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Hunting Cantata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</w:t>
      </w:r>
      <w:r w:rsidR="00FD1389">
        <w:rPr>
          <w:rFonts w:ascii="Cambria" w:hAnsi="Cambria" w:cs="Cambria"/>
          <w:color w:val="00000A"/>
          <w:sz w:val="28"/>
          <w:szCs w:val="28"/>
          <w:lang w:val="en-US"/>
        </w:rPr>
        <w:t>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he third and the sixth concerto</w:t>
      </w:r>
      <w:r w:rsidR="00E1548C">
        <w:rPr>
          <w:rFonts w:ascii="Cambria" w:hAnsi="Cambria" w:cs="Cambria"/>
          <w:color w:val="00000A"/>
          <w:sz w:val="28"/>
          <w:szCs w:val="28"/>
          <w:lang w:val="en-US"/>
        </w:rPr>
        <w:t>, in turn,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are written exclusively for strings. The hierarchy </w:t>
      </w:r>
      <w:r w:rsidR="009E7053">
        <w:rPr>
          <w:rFonts w:ascii="Cambria" w:hAnsi="Cambria" w:cs="Cambria"/>
          <w:color w:val="00000A"/>
          <w:sz w:val="28"/>
          <w:szCs w:val="28"/>
          <w:lang w:val="en-US"/>
        </w:rPr>
        <w:t xml:space="preserve">erected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between soloist and group (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ripien</w:t>
      </w:r>
      <w:r w:rsidR="008B5067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o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) seems to </w:t>
      </w:r>
      <w:r w:rsidR="00871023">
        <w:rPr>
          <w:rFonts w:ascii="Cambria" w:hAnsi="Cambria" w:cs="Cambria"/>
          <w:color w:val="00000A"/>
          <w:sz w:val="28"/>
          <w:szCs w:val="28"/>
          <w:lang w:val="en-US"/>
        </w:rPr>
        <w:t>collapse</w:t>
      </w:r>
      <w:r w:rsidR="00BC6894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B259B3">
        <w:rPr>
          <w:rFonts w:ascii="Cambria" w:hAnsi="Cambria" w:cs="Cambria"/>
          <w:color w:val="00000A"/>
          <w:sz w:val="28"/>
          <w:szCs w:val="28"/>
          <w:lang w:val="en-US"/>
        </w:rPr>
        <w:t>at this point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.</w:t>
      </w:r>
      <w:r w:rsidR="00A020BC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</w:p>
    <w:p w14:paraId="2F917B80" w14:textId="77777777" w:rsidR="00A020BC" w:rsidRDefault="00A020BC" w:rsidP="00A020B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54FD5F6A" w14:textId="77777777" w:rsidR="00A020BC" w:rsidRDefault="00A020BC" w:rsidP="00A020B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i/>
          <w:color w:val="00000A"/>
          <w:sz w:val="28"/>
          <w:szCs w:val="28"/>
          <w:lang w:val="en-US"/>
        </w:rPr>
      </w:pPr>
      <w:r w:rsidRPr="00A020BC">
        <w:rPr>
          <w:rFonts w:ascii="Cambria" w:hAnsi="Cambria" w:cs="Cambria"/>
          <w:i/>
          <w:color w:val="00000A"/>
          <w:sz w:val="28"/>
          <w:szCs w:val="28"/>
          <w:lang w:val="en-US"/>
        </w:rPr>
        <w:t>JV: How do you translate this into choreographic writing?</w:t>
      </w:r>
    </w:p>
    <w:p w14:paraId="6639CBD6" w14:textId="77777777" w:rsidR="00A020BC" w:rsidRDefault="00A020BC" w:rsidP="00A020B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i/>
          <w:color w:val="00000A"/>
          <w:sz w:val="28"/>
          <w:szCs w:val="28"/>
          <w:lang w:val="en-US"/>
        </w:rPr>
      </w:pPr>
    </w:p>
    <w:p w14:paraId="112122A2" w14:textId="199ED157" w:rsidR="00EE3939" w:rsidRPr="005C5075" w:rsidRDefault="00EE3939" w:rsidP="00A020B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In my </w:t>
      </w:r>
      <w:r w:rsidR="00D827D9">
        <w:rPr>
          <w:rFonts w:ascii="Cambria" w:hAnsi="Cambria" w:cs="Cambria"/>
          <w:color w:val="00000A"/>
          <w:sz w:val="28"/>
          <w:szCs w:val="28"/>
          <w:lang w:val="en-US"/>
        </w:rPr>
        <w:t xml:space="preserve">own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choreographic </w:t>
      </w:r>
      <w:r w:rsidR="007B4521">
        <w:rPr>
          <w:rFonts w:ascii="Cambria" w:hAnsi="Cambria" w:cs="Cambria"/>
          <w:color w:val="00000A"/>
          <w:sz w:val="28"/>
          <w:szCs w:val="28"/>
          <w:lang w:val="en-US"/>
        </w:rPr>
        <w:t>design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, I </w:t>
      </w:r>
      <w:r w:rsidR="000D1C6F">
        <w:rPr>
          <w:rFonts w:ascii="Cambria" w:hAnsi="Cambria" w:cs="Cambria"/>
          <w:color w:val="00000A"/>
          <w:sz w:val="28"/>
          <w:szCs w:val="28"/>
          <w:lang w:val="en-US"/>
        </w:rPr>
        <w:t>wanted</w:t>
      </w:r>
      <w:r w:rsidR="000D1C6F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to </w:t>
      </w:r>
      <w:r w:rsidR="009E13C1">
        <w:rPr>
          <w:rFonts w:ascii="Cambria" w:hAnsi="Cambria" w:cs="Cambria"/>
          <w:color w:val="00000A"/>
          <w:sz w:val="28"/>
          <w:szCs w:val="28"/>
          <w:lang w:val="en-US"/>
        </w:rPr>
        <w:t>pay close attention to</w:t>
      </w:r>
      <w:r w:rsidR="009E13C1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the overarching form of Bach's cycle. In the first part of the first concerto, I let the entire group of dancers walk the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bassline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in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unisono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, following the principle</w:t>
      </w:r>
      <w:r w:rsidR="00A1243F">
        <w:rPr>
          <w:rFonts w:ascii="Cambria" w:hAnsi="Cambria" w:cs="Cambria"/>
          <w:color w:val="00000A"/>
          <w:sz w:val="28"/>
          <w:szCs w:val="28"/>
          <w:lang w:val="en-US"/>
        </w:rPr>
        <w:t xml:space="preserve"> of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'My walking is my dancing' </w:t>
      </w:r>
      <w:r w:rsidR="00E30DD3">
        <w:rPr>
          <w:rFonts w:ascii="Cambria" w:hAnsi="Cambria" w:cs="Cambria"/>
          <w:color w:val="00000A"/>
          <w:sz w:val="28"/>
          <w:szCs w:val="28"/>
          <w:lang w:val="en-US"/>
        </w:rPr>
        <w:t xml:space="preserve"> - </w:t>
      </w:r>
      <w:r w:rsidR="00553C0A">
        <w:rPr>
          <w:rFonts w:ascii="Cambria" w:hAnsi="Cambria" w:cs="Cambria"/>
          <w:color w:val="00000A"/>
          <w:sz w:val="28"/>
          <w:szCs w:val="28"/>
          <w:lang w:val="en-US"/>
        </w:rPr>
        <w:t>a theme</w:t>
      </w:r>
      <w:r w:rsidR="00553C0A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which I’d already explored in previous performances. Also in </w:t>
      </w:r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Mitten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wir</w:t>
      </w:r>
      <w:proofErr w:type="spellEnd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im</w:t>
      </w:r>
      <w:proofErr w:type="spellEnd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Leben</w:t>
      </w:r>
      <w:proofErr w:type="spellEnd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</w:t>
      </w:r>
      <w:proofErr w:type="spellStart"/>
      <w:proofErr w:type="gram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sind</w:t>
      </w:r>
      <w:proofErr w:type="spellEnd"/>
      <w:proofErr w:type="gram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, I let the dancers literally walk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lastRenderedPageBreak/>
        <w:t xml:space="preserve">some parts of the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bassline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that carries the course of the music, making it visible: one note, one step. In the first part of the first Brandenburg Concerto, all dancers walk in a straight line</w:t>
      </w:r>
      <w:r w:rsidR="001D089E">
        <w:rPr>
          <w:rFonts w:ascii="Cambria" w:hAnsi="Cambria" w:cs="Cambria"/>
          <w:color w:val="00000A"/>
          <w:sz w:val="28"/>
          <w:szCs w:val="28"/>
          <w:lang w:val="en-US"/>
        </w:rPr>
        <w:t>,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backwards or forwards</w:t>
      </w:r>
      <w:r w:rsidR="005D297F">
        <w:rPr>
          <w:rFonts w:ascii="Cambria" w:hAnsi="Cambria" w:cs="Cambria"/>
          <w:color w:val="00000A"/>
          <w:sz w:val="28"/>
          <w:szCs w:val="28"/>
          <w:lang w:val="en-US"/>
        </w:rPr>
        <w:t>,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from a frontal perspective. </w:t>
      </w:r>
      <w:r w:rsidR="00CD2CFB">
        <w:rPr>
          <w:rFonts w:ascii="Cambria" w:hAnsi="Cambria" w:cs="Cambria"/>
          <w:color w:val="00000A"/>
          <w:sz w:val="28"/>
          <w:szCs w:val="28"/>
          <w:lang w:val="en-US"/>
        </w:rPr>
        <w:t>And by u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sing </w:t>
      </w:r>
      <w:r w:rsidR="004C4014">
        <w:rPr>
          <w:rFonts w:ascii="Cambria" w:hAnsi="Cambria" w:cs="Cambria"/>
          <w:color w:val="00000A"/>
          <w:sz w:val="28"/>
          <w:szCs w:val="28"/>
          <w:lang w:val="en-US"/>
        </w:rPr>
        <w:t xml:space="preserve">a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very simple</w:t>
      </w:r>
      <w:r w:rsidR="00B64C7E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4238E8">
        <w:rPr>
          <w:rFonts w:ascii="Cambria" w:hAnsi="Cambria" w:cs="Cambria"/>
          <w:color w:val="00000A"/>
          <w:sz w:val="28"/>
          <w:szCs w:val="28"/>
          <w:lang w:val="en-US"/>
        </w:rPr>
        <w:t>set of musical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canons, I </w:t>
      </w:r>
      <w:r w:rsidR="003A04F5">
        <w:rPr>
          <w:rFonts w:ascii="Cambria" w:hAnsi="Cambria" w:cs="Cambria"/>
          <w:color w:val="00000A"/>
          <w:sz w:val="28"/>
          <w:szCs w:val="28"/>
          <w:lang w:val="en-US"/>
        </w:rPr>
        <w:t>then</w:t>
      </w:r>
      <w:r w:rsidR="003A04F5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introduce the first visual counterpoint a </w:t>
      </w:r>
      <w:r w:rsidR="00315F0B">
        <w:rPr>
          <w:rFonts w:ascii="Cambria" w:hAnsi="Cambria" w:cs="Cambria"/>
          <w:color w:val="00000A"/>
          <w:sz w:val="28"/>
          <w:szCs w:val="28"/>
          <w:lang w:val="en-US"/>
        </w:rPr>
        <w:t>while</w:t>
      </w:r>
      <w:r w:rsidR="00315F0B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later. Not only does it allow </w:t>
      </w:r>
      <w:r w:rsidR="009D1C7C">
        <w:rPr>
          <w:rFonts w:ascii="Cambria" w:hAnsi="Cambria" w:cs="Cambria"/>
          <w:color w:val="00000A"/>
          <w:sz w:val="28"/>
          <w:szCs w:val="28"/>
          <w:lang w:val="en-US"/>
        </w:rPr>
        <w:t xml:space="preserve">for a better </w:t>
      </w:r>
      <w:r w:rsidR="00FF0E17">
        <w:rPr>
          <w:rFonts w:ascii="Cambria" w:hAnsi="Cambria" w:cs="Cambria"/>
          <w:color w:val="00000A"/>
          <w:sz w:val="28"/>
          <w:szCs w:val="28"/>
          <w:lang w:val="en-US"/>
        </w:rPr>
        <w:t>presentation</w:t>
      </w:r>
      <w:r w:rsidR="009D1C7C">
        <w:rPr>
          <w:rFonts w:ascii="Cambria" w:hAnsi="Cambria" w:cs="Cambria"/>
          <w:color w:val="00000A"/>
          <w:sz w:val="28"/>
          <w:szCs w:val="28"/>
          <w:lang w:val="en-US"/>
        </w:rPr>
        <w:t xml:space="preserve"> of the</w:t>
      </w:r>
      <w:r w:rsidR="009D1C7C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group </w:t>
      </w:r>
      <w:r w:rsidR="007C5FC8">
        <w:rPr>
          <w:rFonts w:ascii="Cambria" w:hAnsi="Cambria" w:cs="Cambria"/>
          <w:color w:val="00000A"/>
          <w:sz w:val="28"/>
          <w:szCs w:val="28"/>
          <w:lang w:val="en-US"/>
        </w:rPr>
        <w:t>as a whole;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A85841">
        <w:rPr>
          <w:rFonts w:ascii="Cambria" w:hAnsi="Cambria" w:cs="Cambria"/>
          <w:color w:val="00000A"/>
          <w:sz w:val="28"/>
          <w:szCs w:val="28"/>
          <w:lang w:val="en-US"/>
        </w:rPr>
        <w:t>it also gives space to a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different group of instruments: the two French horns, the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violino</w:t>
      </w:r>
      <w:proofErr w:type="spellEnd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 xml:space="preserve"> piccolo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, the oboes, etc. In the slow section </w:t>
      </w:r>
      <w:r w:rsidR="00DD689D">
        <w:rPr>
          <w:rFonts w:ascii="Cambria" w:hAnsi="Cambria" w:cs="Cambria"/>
          <w:color w:val="00000A"/>
          <w:sz w:val="28"/>
          <w:szCs w:val="28"/>
          <w:lang w:val="en-US"/>
        </w:rPr>
        <w:t>of</w:t>
      </w:r>
      <w:r w:rsidR="00DD689D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the first concerto I then first introduce the three-dimensional dancing material on which the entire performance is based. In other words, the choreography of the first concerto </w:t>
      </w:r>
      <w:proofErr w:type="gramStart"/>
      <w:r w:rsidR="00B86286">
        <w:rPr>
          <w:rFonts w:ascii="Cambria" w:hAnsi="Cambria" w:cs="Cambria"/>
          <w:color w:val="00000A"/>
          <w:sz w:val="28"/>
          <w:szCs w:val="28"/>
          <w:lang w:val="en-US"/>
        </w:rPr>
        <w:t>lays</w:t>
      </w:r>
      <w:proofErr w:type="gramEnd"/>
      <w:r w:rsidR="00B86286">
        <w:rPr>
          <w:rFonts w:ascii="Cambria" w:hAnsi="Cambria" w:cs="Cambria"/>
          <w:color w:val="00000A"/>
          <w:sz w:val="28"/>
          <w:szCs w:val="28"/>
          <w:lang w:val="en-US"/>
        </w:rPr>
        <w:t xml:space="preserve"> out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, as it were, the ingredients we </w:t>
      </w:r>
      <w:r w:rsidR="00DC330C">
        <w:rPr>
          <w:rFonts w:ascii="Cambria" w:hAnsi="Cambria" w:cs="Cambria"/>
          <w:color w:val="00000A"/>
          <w:sz w:val="28"/>
          <w:szCs w:val="28"/>
          <w:lang w:val="en-US"/>
        </w:rPr>
        <w:t>will be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C24536">
        <w:rPr>
          <w:rFonts w:ascii="Cambria" w:hAnsi="Cambria" w:cs="Cambria"/>
          <w:color w:val="00000A"/>
          <w:sz w:val="28"/>
          <w:szCs w:val="28"/>
          <w:lang w:val="en-US"/>
        </w:rPr>
        <w:t>using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to compose</w:t>
      </w:r>
      <w:r w:rsidR="00BB4670">
        <w:rPr>
          <w:rFonts w:ascii="Cambria" w:hAnsi="Cambria" w:cs="Cambria"/>
          <w:color w:val="00000A"/>
          <w:sz w:val="28"/>
          <w:szCs w:val="28"/>
          <w:lang w:val="en-US"/>
        </w:rPr>
        <w:t xml:space="preserve"> the entirety of the </w:t>
      </w:r>
      <w:r w:rsidR="00CC545C">
        <w:rPr>
          <w:rFonts w:ascii="Cambria" w:hAnsi="Cambria" w:cs="Cambria"/>
          <w:color w:val="00000A"/>
          <w:sz w:val="28"/>
          <w:szCs w:val="28"/>
          <w:lang w:val="en-US"/>
        </w:rPr>
        <w:t>piece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In the second, fourth and fifth concerto, I then </w:t>
      </w:r>
      <w:r w:rsidR="00C33089">
        <w:rPr>
          <w:rFonts w:ascii="Cambria" w:hAnsi="Cambria" w:cs="Cambria"/>
          <w:color w:val="00000A"/>
          <w:sz w:val="28"/>
          <w:szCs w:val="28"/>
          <w:lang w:val="en-US"/>
        </w:rPr>
        <w:t>attempt</w:t>
      </w:r>
      <w:r w:rsidR="00C33089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to come up with a visual representation of the </w:t>
      </w:r>
      <w:r w:rsidR="009F0003">
        <w:rPr>
          <w:rFonts w:ascii="Cambria" w:hAnsi="Cambria" w:cs="Cambria"/>
          <w:color w:val="00000A"/>
          <w:sz w:val="28"/>
          <w:szCs w:val="28"/>
          <w:lang w:val="en-US"/>
        </w:rPr>
        <w:t>standard</w:t>
      </w:r>
      <w:r w:rsidR="009F0003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concerto form with its </w:t>
      </w:r>
      <w:r w:rsidR="00DF654C">
        <w:rPr>
          <w:rFonts w:ascii="Cambria" w:hAnsi="Cambria" w:cs="Cambria"/>
          <w:color w:val="00000A"/>
          <w:sz w:val="28"/>
          <w:szCs w:val="28"/>
          <w:lang w:val="en-US"/>
        </w:rPr>
        <w:t xml:space="preserve">typical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interplay of soloists, </w:t>
      </w:r>
      <w:proofErr w:type="spellStart"/>
      <w:r w:rsidRPr="005C5075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ripien</w:t>
      </w:r>
      <w:r w:rsidR="008B5067">
        <w:rPr>
          <w:rFonts w:ascii="Cambria" w:hAnsi="Cambria" w:cs="Cambria"/>
          <w:i/>
          <w:iCs/>
          <w:color w:val="00000A"/>
          <w:sz w:val="28"/>
          <w:szCs w:val="28"/>
          <w:lang w:val="en-US"/>
        </w:rPr>
        <w:t>o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and </w:t>
      </w:r>
      <w:proofErr w:type="spellStart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bassline</w:t>
      </w:r>
      <w:proofErr w:type="spellEnd"/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</w:t>
      </w:r>
      <w:r w:rsidR="00110F04">
        <w:rPr>
          <w:rFonts w:ascii="Cambria" w:hAnsi="Cambria" w:cs="Cambria"/>
          <w:color w:val="00000A"/>
          <w:sz w:val="28"/>
          <w:szCs w:val="28"/>
          <w:lang w:val="en-US"/>
        </w:rPr>
        <w:t>Equally,</w:t>
      </w:r>
      <w:r w:rsidR="00110F04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267E94">
        <w:rPr>
          <w:rFonts w:ascii="Cambria" w:hAnsi="Cambria" w:cs="Cambria"/>
          <w:color w:val="00000A"/>
          <w:sz w:val="28"/>
          <w:szCs w:val="28"/>
          <w:lang w:val="en-US"/>
        </w:rPr>
        <w:t xml:space="preserve">we </w:t>
      </w:r>
      <w:r w:rsidR="003B1A20">
        <w:rPr>
          <w:rFonts w:ascii="Cambria" w:hAnsi="Cambria" w:cs="Cambria"/>
          <w:color w:val="00000A"/>
          <w:sz w:val="28"/>
          <w:szCs w:val="28"/>
          <w:lang w:val="en-US"/>
        </w:rPr>
        <w:t>offer</w:t>
      </w:r>
      <w:r w:rsidR="00267E94">
        <w:rPr>
          <w:rFonts w:ascii="Cambria" w:hAnsi="Cambria" w:cs="Cambria"/>
          <w:color w:val="00000A"/>
          <w:sz w:val="28"/>
          <w:szCs w:val="28"/>
          <w:lang w:val="en-US"/>
        </w:rPr>
        <w:t xml:space="preserve"> a depiction of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the separate structure of the third concerto </w:t>
      </w:r>
      <w:r w:rsidR="0059272C">
        <w:rPr>
          <w:rFonts w:ascii="Cambria" w:hAnsi="Cambria" w:cs="Cambria"/>
          <w:color w:val="00000A"/>
          <w:sz w:val="28"/>
          <w:szCs w:val="28"/>
          <w:lang w:val="en-US"/>
        </w:rPr>
        <w:t>consisting of</w:t>
      </w:r>
      <w:r w:rsidR="0059272C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three violins, three violas, three cellos and basso continuo. </w:t>
      </w:r>
    </w:p>
    <w:p w14:paraId="3F3A547A" w14:textId="77777777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</w:p>
    <w:p w14:paraId="3BC7ABEE" w14:textId="2280AB44" w:rsidR="00EE3939" w:rsidRPr="005C5075" w:rsidRDefault="00EE3939" w:rsidP="005C50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A"/>
          <w:sz w:val="28"/>
          <w:szCs w:val="28"/>
          <w:lang w:val="en-US"/>
        </w:rPr>
      </w:pP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Spurred on by the famous anapest</w:t>
      </w:r>
      <w:r w:rsidR="00A020BC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rhythm</w:t>
      </w:r>
      <w:r w:rsidR="00A020BC">
        <w:rPr>
          <w:rFonts w:ascii="Cambria" w:hAnsi="Cambria" w:cs="Cambria"/>
          <w:color w:val="00000A"/>
          <w:sz w:val="28"/>
          <w:szCs w:val="28"/>
          <w:lang w:val="en-US"/>
        </w:rPr>
        <w:t xml:space="preserve"> (</w:t>
      </w:r>
      <w:r w:rsidR="00A020BC" w:rsidRPr="00A020BC">
        <w:rPr>
          <w:rFonts w:ascii="Cambria" w:hAnsi="Cambria" w:cs="Cambria"/>
          <w:color w:val="00000A"/>
          <w:sz w:val="28"/>
          <w:szCs w:val="28"/>
          <w:lang w:val="en-US"/>
        </w:rPr>
        <w:t>short-short-long</w:t>
      </w:r>
      <w:r w:rsidR="00A020BC">
        <w:rPr>
          <w:rFonts w:ascii="Cambria" w:hAnsi="Cambria" w:cs="Cambria"/>
          <w:color w:val="00000A"/>
          <w:sz w:val="28"/>
          <w:szCs w:val="28"/>
          <w:lang w:val="en-US"/>
        </w:rPr>
        <w:t>)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, which dominates the entire first section, </w:t>
      </w:r>
      <w:r w:rsidR="00C64AD2">
        <w:rPr>
          <w:rFonts w:ascii="Cambria" w:hAnsi="Cambria" w:cs="Cambria"/>
          <w:color w:val="00000A"/>
          <w:sz w:val="28"/>
          <w:szCs w:val="28"/>
          <w:lang w:val="en-US"/>
        </w:rPr>
        <w:t xml:space="preserve">the principle of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'my walking is my dancing' </w:t>
      </w:r>
      <w:r w:rsidR="008D7ED8">
        <w:rPr>
          <w:rFonts w:ascii="Cambria" w:hAnsi="Cambria" w:cs="Cambria"/>
          <w:color w:val="00000A"/>
          <w:sz w:val="28"/>
          <w:szCs w:val="28"/>
          <w:lang w:val="en-US"/>
        </w:rPr>
        <w:t>then changes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into</w:t>
      </w:r>
      <w:r w:rsidR="005C4FB2">
        <w:rPr>
          <w:rFonts w:ascii="Cambria" w:hAnsi="Cambria" w:cs="Cambria"/>
          <w:color w:val="00000A"/>
          <w:sz w:val="28"/>
          <w:szCs w:val="28"/>
          <w:lang w:val="en-US"/>
        </w:rPr>
        <w:t xml:space="preserve"> the more audacious</w:t>
      </w:r>
      <w:r w:rsidR="00AD16CC">
        <w:rPr>
          <w:rFonts w:ascii="Cambria" w:hAnsi="Cambria" w:cs="Cambria"/>
          <w:color w:val="00000A"/>
          <w:sz w:val="28"/>
          <w:szCs w:val="28"/>
          <w:lang w:val="en-US"/>
        </w:rPr>
        <w:t xml:space="preserve"> principle of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'my running is my dancing'. The second allegro of the third concerto is one of those parts that</w:t>
      </w:r>
      <w:r w:rsidR="00744D38">
        <w:rPr>
          <w:rFonts w:ascii="Cambria" w:hAnsi="Cambria" w:cs="Cambria"/>
          <w:color w:val="00000A"/>
          <w:sz w:val="28"/>
          <w:szCs w:val="28"/>
          <w:lang w:val="en-US"/>
        </w:rPr>
        <w:t xml:space="preserve"> seemingly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proofErr w:type="gramStart"/>
      <w:r w:rsidR="002E4608">
        <w:rPr>
          <w:rFonts w:ascii="Cambria" w:hAnsi="Cambria" w:cs="Cambria"/>
          <w:color w:val="00000A"/>
          <w:sz w:val="28"/>
          <w:szCs w:val="28"/>
          <w:lang w:val="en-US"/>
        </w:rPr>
        <w:t>offers</w:t>
      </w:r>
      <w:proofErr w:type="gramEnd"/>
      <w:r w:rsidR="00FE7498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FC550C">
        <w:rPr>
          <w:rFonts w:ascii="Cambria" w:hAnsi="Cambria" w:cs="Cambria"/>
          <w:color w:val="00000A"/>
          <w:sz w:val="28"/>
          <w:szCs w:val="28"/>
          <w:lang w:val="en-US"/>
        </w:rPr>
        <w:t>that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18709E">
        <w:rPr>
          <w:rFonts w:ascii="Cambria" w:hAnsi="Cambria" w:cs="Cambria"/>
          <w:color w:val="00000A"/>
          <w:sz w:val="28"/>
          <w:szCs w:val="28"/>
          <w:lang w:val="en-US"/>
        </w:rPr>
        <w:t>morsel</w:t>
      </w:r>
      <w:r w:rsidR="001A6CB0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of infinity. </w:t>
      </w:r>
      <w:r w:rsidR="00642E67">
        <w:rPr>
          <w:rFonts w:ascii="Cambria" w:hAnsi="Cambria" w:cs="Cambria"/>
          <w:color w:val="00000A"/>
          <w:sz w:val="28"/>
          <w:szCs w:val="28"/>
          <w:lang w:val="en-US"/>
        </w:rPr>
        <w:t>Again, t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he music </w:t>
      </w:r>
      <w:r w:rsidR="006230E9">
        <w:rPr>
          <w:rFonts w:ascii="Cambria" w:hAnsi="Cambria" w:cs="Cambria"/>
          <w:color w:val="00000A"/>
          <w:sz w:val="28"/>
          <w:szCs w:val="28"/>
          <w:lang w:val="en-US"/>
        </w:rPr>
        <w:t xml:space="preserve">seems to share an earlier start than the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>first note</w:t>
      </w:r>
      <w:r w:rsidR="001E5E91">
        <w:rPr>
          <w:rFonts w:ascii="Cambria" w:hAnsi="Cambria" w:cs="Cambria"/>
          <w:color w:val="00000A"/>
          <w:sz w:val="28"/>
          <w:szCs w:val="28"/>
          <w:lang w:val="en-US"/>
        </w:rPr>
        <w:t xml:space="preserve"> itself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and to continue after the last note is played. </w:t>
      </w:r>
      <w:r w:rsidR="00EF30D9">
        <w:rPr>
          <w:rFonts w:ascii="Cambria" w:hAnsi="Cambria" w:cs="Cambria"/>
          <w:color w:val="00000A"/>
          <w:sz w:val="28"/>
          <w:szCs w:val="28"/>
          <w:lang w:val="en-US"/>
        </w:rPr>
        <w:t>At this point</w:t>
      </w:r>
      <w:r w:rsidR="00E91F02">
        <w:rPr>
          <w:rFonts w:ascii="Cambria" w:hAnsi="Cambria" w:cs="Cambria"/>
          <w:color w:val="00000A"/>
          <w:sz w:val="28"/>
          <w:szCs w:val="28"/>
          <w:lang w:val="en-US"/>
        </w:rPr>
        <w:t>,</w:t>
      </w:r>
      <w:r w:rsidR="00EF30D9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="00224526">
        <w:rPr>
          <w:rFonts w:ascii="Cambria" w:hAnsi="Cambria" w:cs="Cambria"/>
          <w:color w:val="00000A"/>
          <w:sz w:val="28"/>
          <w:szCs w:val="28"/>
          <w:lang w:val="en-US"/>
        </w:rPr>
        <w:t>our intention was to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unleash </w:t>
      </w:r>
      <w:r w:rsidR="0018517F">
        <w:rPr>
          <w:rFonts w:ascii="Cambria" w:hAnsi="Cambria" w:cs="Cambria"/>
          <w:color w:val="00000A"/>
          <w:sz w:val="28"/>
          <w:szCs w:val="28"/>
          <w:lang w:val="en-US"/>
        </w:rPr>
        <w:t xml:space="preserve">a </w:t>
      </w:r>
      <w:r w:rsidR="00FC550C">
        <w:rPr>
          <w:rFonts w:ascii="Cambria" w:hAnsi="Cambria" w:cs="Cambria"/>
          <w:color w:val="00000A"/>
          <w:sz w:val="28"/>
          <w:szCs w:val="28"/>
          <w:lang w:val="en-US"/>
        </w:rPr>
        <w:t>true</w:t>
      </w:r>
      <w:r w:rsidR="00A85D69"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 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visual whirlwind, a vortex bending the straight lines from previous sections into spirals and circles which </w:t>
      </w:r>
      <w:r w:rsidR="00967E6B">
        <w:rPr>
          <w:rFonts w:ascii="Cambria" w:hAnsi="Cambria" w:cs="Cambria"/>
          <w:color w:val="00000A"/>
          <w:sz w:val="28"/>
          <w:szCs w:val="28"/>
          <w:lang w:val="en-US"/>
        </w:rPr>
        <w:t xml:space="preserve">had to, at least symbolically, </w:t>
      </w:r>
      <w:r w:rsidR="0082554F">
        <w:rPr>
          <w:rFonts w:ascii="Cambria" w:hAnsi="Cambria" w:cs="Cambria"/>
          <w:color w:val="00000A"/>
          <w:sz w:val="28"/>
          <w:szCs w:val="28"/>
          <w:lang w:val="en-US"/>
        </w:rPr>
        <w:t>stand for</w:t>
      </w:r>
      <w:r w:rsidR="00F36AA4">
        <w:rPr>
          <w:rFonts w:ascii="Cambria" w:hAnsi="Cambria" w:cs="Cambria"/>
          <w:color w:val="00000A"/>
          <w:sz w:val="28"/>
          <w:szCs w:val="28"/>
          <w:lang w:val="en-US"/>
        </w:rPr>
        <w:t xml:space="preserve"> a notion of the </w:t>
      </w:r>
      <w:r w:rsidR="00B82141">
        <w:rPr>
          <w:rFonts w:ascii="Cambria" w:hAnsi="Cambria" w:cs="Cambria"/>
          <w:color w:val="00000A"/>
          <w:sz w:val="28"/>
          <w:szCs w:val="28"/>
          <w:lang w:val="en-US"/>
        </w:rPr>
        <w:t>‘</w:t>
      </w:r>
      <w:r w:rsidR="00320DC5">
        <w:rPr>
          <w:rFonts w:ascii="Cambria" w:hAnsi="Cambria" w:cs="Cambria"/>
          <w:color w:val="00000A"/>
          <w:sz w:val="28"/>
          <w:szCs w:val="28"/>
          <w:lang w:val="en-US"/>
        </w:rPr>
        <w:t>inf</w:t>
      </w:r>
      <w:r w:rsidR="00B82141">
        <w:rPr>
          <w:rFonts w:ascii="Cambria" w:hAnsi="Cambria" w:cs="Cambria"/>
          <w:color w:val="00000A"/>
          <w:sz w:val="28"/>
          <w:szCs w:val="28"/>
          <w:lang w:val="en-US"/>
        </w:rPr>
        <w:t>inite’</w:t>
      </w:r>
      <w:r w:rsidRPr="005C5075">
        <w:rPr>
          <w:rFonts w:ascii="Cambria" w:hAnsi="Cambria" w:cs="Cambria"/>
          <w:color w:val="00000A"/>
          <w:sz w:val="28"/>
          <w:szCs w:val="28"/>
          <w:lang w:val="en-US"/>
        </w:rPr>
        <w:t xml:space="preserve">. </w:t>
      </w:r>
    </w:p>
    <w:p w14:paraId="761B9A9B" w14:textId="77777777" w:rsidR="004D7F9D" w:rsidRPr="005C5075" w:rsidRDefault="004D7F9D" w:rsidP="005C5075">
      <w:pPr>
        <w:spacing w:line="276" w:lineRule="auto"/>
        <w:jc w:val="both"/>
        <w:rPr>
          <w:sz w:val="28"/>
          <w:szCs w:val="28"/>
          <w:lang w:val="en-US"/>
        </w:rPr>
      </w:pPr>
    </w:p>
    <w:sectPr w:rsidR="004D7F9D" w:rsidRPr="005C5075" w:rsidSect="00764B6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818B90" w14:textId="77777777" w:rsidR="00B97F29" w:rsidRDefault="00B97F29" w:rsidP="00FE1494">
      <w:r>
        <w:separator/>
      </w:r>
    </w:p>
  </w:endnote>
  <w:endnote w:type="continuationSeparator" w:id="0">
    <w:p w14:paraId="37F5638B" w14:textId="77777777" w:rsidR="00B97F29" w:rsidRDefault="00B97F29" w:rsidP="00FE1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9D783" w14:textId="77777777" w:rsidR="00B97F29" w:rsidRDefault="00B97F29" w:rsidP="00FE1494">
      <w:r>
        <w:separator/>
      </w:r>
    </w:p>
  </w:footnote>
  <w:footnote w:type="continuationSeparator" w:id="0">
    <w:p w14:paraId="4AD1018C" w14:textId="77777777" w:rsidR="00B97F29" w:rsidRDefault="00B97F29" w:rsidP="00FE149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.M.M. Jaeger">
    <w15:presenceInfo w15:providerId="Windows Live" w15:userId="21b61301-a9db-460b-af30-28b7a131e1c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939"/>
    <w:rsid w:val="00005541"/>
    <w:rsid w:val="00006E4A"/>
    <w:rsid w:val="00012A0C"/>
    <w:rsid w:val="00015094"/>
    <w:rsid w:val="00021118"/>
    <w:rsid w:val="00021C63"/>
    <w:rsid w:val="00044958"/>
    <w:rsid w:val="000459EA"/>
    <w:rsid w:val="0005653A"/>
    <w:rsid w:val="00060637"/>
    <w:rsid w:val="0006431B"/>
    <w:rsid w:val="000655CD"/>
    <w:rsid w:val="0007395A"/>
    <w:rsid w:val="000814B0"/>
    <w:rsid w:val="00090906"/>
    <w:rsid w:val="00091BB9"/>
    <w:rsid w:val="000971C3"/>
    <w:rsid w:val="000A2DBE"/>
    <w:rsid w:val="000A62C7"/>
    <w:rsid w:val="000C510B"/>
    <w:rsid w:val="000C6789"/>
    <w:rsid w:val="000D1C6F"/>
    <w:rsid w:val="001015DF"/>
    <w:rsid w:val="001028A7"/>
    <w:rsid w:val="00105443"/>
    <w:rsid w:val="00110F04"/>
    <w:rsid w:val="001232D0"/>
    <w:rsid w:val="001255CE"/>
    <w:rsid w:val="00133F03"/>
    <w:rsid w:val="00154B23"/>
    <w:rsid w:val="001557FE"/>
    <w:rsid w:val="001606F4"/>
    <w:rsid w:val="0017145D"/>
    <w:rsid w:val="00173801"/>
    <w:rsid w:val="00174D5B"/>
    <w:rsid w:val="00184E53"/>
    <w:rsid w:val="0018517F"/>
    <w:rsid w:val="0018709E"/>
    <w:rsid w:val="00193896"/>
    <w:rsid w:val="001A4074"/>
    <w:rsid w:val="001A5269"/>
    <w:rsid w:val="001A621C"/>
    <w:rsid w:val="001A6CB0"/>
    <w:rsid w:val="001D089E"/>
    <w:rsid w:val="001D3CF0"/>
    <w:rsid w:val="001D5387"/>
    <w:rsid w:val="001E0E49"/>
    <w:rsid w:val="001E4026"/>
    <w:rsid w:val="001E4EE4"/>
    <w:rsid w:val="001E5E91"/>
    <w:rsid w:val="001F0347"/>
    <w:rsid w:val="002021D6"/>
    <w:rsid w:val="002032BC"/>
    <w:rsid w:val="00215D15"/>
    <w:rsid w:val="00220B77"/>
    <w:rsid w:val="00223B20"/>
    <w:rsid w:val="00224526"/>
    <w:rsid w:val="00244000"/>
    <w:rsid w:val="002526FD"/>
    <w:rsid w:val="002533E1"/>
    <w:rsid w:val="00260C83"/>
    <w:rsid w:val="00267E94"/>
    <w:rsid w:val="002728CB"/>
    <w:rsid w:val="002829FD"/>
    <w:rsid w:val="00283E30"/>
    <w:rsid w:val="002856D3"/>
    <w:rsid w:val="002913E7"/>
    <w:rsid w:val="002A301E"/>
    <w:rsid w:val="002A4759"/>
    <w:rsid w:val="002A4F05"/>
    <w:rsid w:val="002B0DEA"/>
    <w:rsid w:val="002B64E0"/>
    <w:rsid w:val="002D773A"/>
    <w:rsid w:val="002E2930"/>
    <w:rsid w:val="002E370E"/>
    <w:rsid w:val="002E4608"/>
    <w:rsid w:val="002F5DCB"/>
    <w:rsid w:val="002F7C38"/>
    <w:rsid w:val="00305184"/>
    <w:rsid w:val="0030673D"/>
    <w:rsid w:val="003105EC"/>
    <w:rsid w:val="00312B08"/>
    <w:rsid w:val="00315F0B"/>
    <w:rsid w:val="00320DC5"/>
    <w:rsid w:val="00326D28"/>
    <w:rsid w:val="00333069"/>
    <w:rsid w:val="00334FAA"/>
    <w:rsid w:val="003468F9"/>
    <w:rsid w:val="0035297B"/>
    <w:rsid w:val="003548EB"/>
    <w:rsid w:val="003663B8"/>
    <w:rsid w:val="003675BF"/>
    <w:rsid w:val="00372A5F"/>
    <w:rsid w:val="00384DF1"/>
    <w:rsid w:val="003877CD"/>
    <w:rsid w:val="0039478F"/>
    <w:rsid w:val="003A04F5"/>
    <w:rsid w:val="003A0861"/>
    <w:rsid w:val="003A71E6"/>
    <w:rsid w:val="003B087D"/>
    <w:rsid w:val="003B09DC"/>
    <w:rsid w:val="003B1A20"/>
    <w:rsid w:val="003C2AEA"/>
    <w:rsid w:val="003C4051"/>
    <w:rsid w:val="003D744B"/>
    <w:rsid w:val="003E5CD1"/>
    <w:rsid w:val="003E64DC"/>
    <w:rsid w:val="003F0639"/>
    <w:rsid w:val="003F1E72"/>
    <w:rsid w:val="003F530F"/>
    <w:rsid w:val="004071A6"/>
    <w:rsid w:val="00416A35"/>
    <w:rsid w:val="004201D7"/>
    <w:rsid w:val="004238E8"/>
    <w:rsid w:val="004305AE"/>
    <w:rsid w:val="00433B5E"/>
    <w:rsid w:val="004544D7"/>
    <w:rsid w:val="00461844"/>
    <w:rsid w:val="004629D3"/>
    <w:rsid w:val="0046474E"/>
    <w:rsid w:val="00464954"/>
    <w:rsid w:val="00487573"/>
    <w:rsid w:val="004900C9"/>
    <w:rsid w:val="0049452E"/>
    <w:rsid w:val="004A27BA"/>
    <w:rsid w:val="004A4396"/>
    <w:rsid w:val="004B04AD"/>
    <w:rsid w:val="004C3852"/>
    <w:rsid w:val="004C4014"/>
    <w:rsid w:val="004D72D2"/>
    <w:rsid w:val="004D7F9D"/>
    <w:rsid w:val="004E1223"/>
    <w:rsid w:val="004F085D"/>
    <w:rsid w:val="004F0AD9"/>
    <w:rsid w:val="004F2DE7"/>
    <w:rsid w:val="004F3D21"/>
    <w:rsid w:val="00501F52"/>
    <w:rsid w:val="00504262"/>
    <w:rsid w:val="00527ECC"/>
    <w:rsid w:val="00533273"/>
    <w:rsid w:val="005364CE"/>
    <w:rsid w:val="00553C0A"/>
    <w:rsid w:val="00562692"/>
    <w:rsid w:val="005707B9"/>
    <w:rsid w:val="005719E9"/>
    <w:rsid w:val="005746BF"/>
    <w:rsid w:val="00575BC7"/>
    <w:rsid w:val="00577CB9"/>
    <w:rsid w:val="00583827"/>
    <w:rsid w:val="00586800"/>
    <w:rsid w:val="00587A8F"/>
    <w:rsid w:val="0059272C"/>
    <w:rsid w:val="005A7400"/>
    <w:rsid w:val="005C4FB2"/>
    <w:rsid w:val="005C5075"/>
    <w:rsid w:val="005C55D4"/>
    <w:rsid w:val="005C5CC8"/>
    <w:rsid w:val="005D297F"/>
    <w:rsid w:val="005D6091"/>
    <w:rsid w:val="005E040B"/>
    <w:rsid w:val="005E24DB"/>
    <w:rsid w:val="005F1321"/>
    <w:rsid w:val="005F6436"/>
    <w:rsid w:val="005F751E"/>
    <w:rsid w:val="005F791B"/>
    <w:rsid w:val="00613BDC"/>
    <w:rsid w:val="00620FB3"/>
    <w:rsid w:val="00622687"/>
    <w:rsid w:val="006230E9"/>
    <w:rsid w:val="00625E70"/>
    <w:rsid w:val="006428C8"/>
    <w:rsid w:val="00642E67"/>
    <w:rsid w:val="0064614B"/>
    <w:rsid w:val="00660F18"/>
    <w:rsid w:val="0066239D"/>
    <w:rsid w:val="0066688E"/>
    <w:rsid w:val="0067310C"/>
    <w:rsid w:val="00675443"/>
    <w:rsid w:val="00684183"/>
    <w:rsid w:val="006A23C6"/>
    <w:rsid w:val="006A2976"/>
    <w:rsid w:val="006A588F"/>
    <w:rsid w:val="006B1857"/>
    <w:rsid w:val="006B2DDD"/>
    <w:rsid w:val="006B4647"/>
    <w:rsid w:val="006C2AB1"/>
    <w:rsid w:val="006D1D13"/>
    <w:rsid w:val="006D767E"/>
    <w:rsid w:val="006E252D"/>
    <w:rsid w:val="00703EAC"/>
    <w:rsid w:val="00703F43"/>
    <w:rsid w:val="00706C79"/>
    <w:rsid w:val="007114DA"/>
    <w:rsid w:val="0072102D"/>
    <w:rsid w:val="00723ECC"/>
    <w:rsid w:val="00744D38"/>
    <w:rsid w:val="007472F9"/>
    <w:rsid w:val="007509FD"/>
    <w:rsid w:val="00764B62"/>
    <w:rsid w:val="00773EF8"/>
    <w:rsid w:val="00774126"/>
    <w:rsid w:val="00776E9B"/>
    <w:rsid w:val="00777963"/>
    <w:rsid w:val="007850FB"/>
    <w:rsid w:val="00785EF8"/>
    <w:rsid w:val="00790BBA"/>
    <w:rsid w:val="00797EAA"/>
    <w:rsid w:val="007B1ED4"/>
    <w:rsid w:val="007B4521"/>
    <w:rsid w:val="007B5F96"/>
    <w:rsid w:val="007C54C4"/>
    <w:rsid w:val="007C5FC8"/>
    <w:rsid w:val="007C6E73"/>
    <w:rsid w:val="007C6F11"/>
    <w:rsid w:val="007D0B08"/>
    <w:rsid w:val="007E1D91"/>
    <w:rsid w:val="007E3E35"/>
    <w:rsid w:val="007E5CDB"/>
    <w:rsid w:val="007E7903"/>
    <w:rsid w:val="007F0B0D"/>
    <w:rsid w:val="007F2337"/>
    <w:rsid w:val="00802C3A"/>
    <w:rsid w:val="008066DF"/>
    <w:rsid w:val="00806F8C"/>
    <w:rsid w:val="00811D3E"/>
    <w:rsid w:val="00812EF0"/>
    <w:rsid w:val="00816030"/>
    <w:rsid w:val="00821E0F"/>
    <w:rsid w:val="0082554F"/>
    <w:rsid w:val="00825627"/>
    <w:rsid w:val="00841F9A"/>
    <w:rsid w:val="00843A84"/>
    <w:rsid w:val="008518CF"/>
    <w:rsid w:val="00852121"/>
    <w:rsid w:val="008552B5"/>
    <w:rsid w:val="008602E8"/>
    <w:rsid w:val="00871023"/>
    <w:rsid w:val="008711BF"/>
    <w:rsid w:val="008712EE"/>
    <w:rsid w:val="00890BC5"/>
    <w:rsid w:val="0089458A"/>
    <w:rsid w:val="008A307D"/>
    <w:rsid w:val="008A3ABC"/>
    <w:rsid w:val="008B5067"/>
    <w:rsid w:val="008B6462"/>
    <w:rsid w:val="008C2B4C"/>
    <w:rsid w:val="008C305D"/>
    <w:rsid w:val="008C3B2F"/>
    <w:rsid w:val="008D7ED8"/>
    <w:rsid w:val="008E607B"/>
    <w:rsid w:val="008E6851"/>
    <w:rsid w:val="009025C1"/>
    <w:rsid w:val="00905C56"/>
    <w:rsid w:val="00915917"/>
    <w:rsid w:val="00924CBA"/>
    <w:rsid w:val="00935325"/>
    <w:rsid w:val="00936E5C"/>
    <w:rsid w:val="009526BB"/>
    <w:rsid w:val="00957BB7"/>
    <w:rsid w:val="00964AF6"/>
    <w:rsid w:val="00967E6B"/>
    <w:rsid w:val="00974D3A"/>
    <w:rsid w:val="00982149"/>
    <w:rsid w:val="00982586"/>
    <w:rsid w:val="00986F91"/>
    <w:rsid w:val="00997FE7"/>
    <w:rsid w:val="009A60F9"/>
    <w:rsid w:val="009C4C39"/>
    <w:rsid w:val="009C531E"/>
    <w:rsid w:val="009D1256"/>
    <w:rsid w:val="009D1C7C"/>
    <w:rsid w:val="009D38CD"/>
    <w:rsid w:val="009E13C1"/>
    <w:rsid w:val="009E7053"/>
    <w:rsid w:val="009E7492"/>
    <w:rsid w:val="009F0003"/>
    <w:rsid w:val="009F2ADC"/>
    <w:rsid w:val="00A012E8"/>
    <w:rsid w:val="00A020BC"/>
    <w:rsid w:val="00A04944"/>
    <w:rsid w:val="00A1243F"/>
    <w:rsid w:val="00A16CFD"/>
    <w:rsid w:val="00A21721"/>
    <w:rsid w:val="00A34B73"/>
    <w:rsid w:val="00A509D3"/>
    <w:rsid w:val="00A632D4"/>
    <w:rsid w:val="00A653E4"/>
    <w:rsid w:val="00A70610"/>
    <w:rsid w:val="00A72B4D"/>
    <w:rsid w:val="00A72BBC"/>
    <w:rsid w:val="00A755DD"/>
    <w:rsid w:val="00A83A6E"/>
    <w:rsid w:val="00A85100"/>
    <w:rsid w:val="00A8540E"/>
    <w:rsid w:val="00A85841"/>
    <w:rsid w:val="00A85D69"/>
    <w:rsid w:val="00A972C9"/>
    <w:rsid w:val="00AA171E"/>
    <w:rsid w:val="00AA426A"/>
    <w:rsid w:val="00AA456E"/>
    <w:rsid w:val="00AB2D1D"/>
    <w:rsid w:val="00AC7F56"/>
    <w:rsid w:val="00AD16CC"/>
    <w:rsid w:val="00AD175F"/>
    <w:rsid w:val="00AD4A56"/>
    <w:rsid w:val="00AD4F15"/>
    <w:rsid w:val="00AD649B"/>
    <w:rsid w:val="00AE1D7B"/>
    <w:rsid w:val="00AE7047"/>
    <w:rsid w:val="00AF1953"/>
    <w:rsid w:val="00AF7DA3"/>
    <w:rsid w:val="00B02B85"/>
    <w:rsid w:val="00B12595"/>
    <w:rsid w:val="00B14BE0"/>
    <w:rsid w:val="00B2390D"/>
    <w:rsid w:val="00B23F5E"/>
    <w:rsid w:val="00B24401"/>
    <w:rsid w:val="00B24F87"/>
    <w:rsid w:val="00B259B3"/>
    <w:rsid w:val="00B316C8"/>
    <w:rsid w:val="00B334BE"/>
    <w:rsid w:val="00B33BDE"/>
    <w:rsid w:val="00B356E9"/>
    <w:rsid w:val="00B36CC4"/>
    <w:rsid w:val="00B444D0"/>
    <w:rsid w:val="00B447DB"/>
    <w:rsid w:val="00B4649D"/>
    <w:rsid w:val="00B63CDC"/>
    <w:rsid w:val="00B64C7E"/>
    <w:rsid w:val="00B70050"/>
    <w:rsid w:val="00B75C1B"/>
    <w:rsid w:val="00B82141"/>
    <w:rsid w:val="00B86286"/>
    <w:rsid w:val="00B87C2C"/>
    <w:rsid w:val="00B95267"/>
    <w:rsid w:val="00B97F29"/>
    <w:rsid w:val="00BA60C5"/>
    <w:rsid w:val="00BB4670"/>
    <w:rsid w:val="00BB78C5"/>
    <w:rsid w:val="00BC1B0D"/>
    <w:rsid w:val="00BC3867"/>
    <w:rsid w:val="00BC4A62"/>
    <w:rsid w:val="00BC6894"/>
    <w:rsid w:val="00BD1F07"/>
    <w:rsid w:val="00BD51E1"/>
    <w:rsid w:val="00BD77A0"/>
    <w:rsid w:val="00BE08D7"/>
    <w:rsid w:val="00BE72D7"/>
    <w:rsid w:val="00BF0E7F"/>
    <w:rsid w:val="00BF69E4"/>
    <w:rsid w:val="00C0552E"/>
    <w:rsid w:val="00C24536"/>
    <w:rsid w:val="00C2796A"/>
    <w:rsid w:val="00C33089"/>
    <w:rsid w:val="00C33457"/>
    <w:rsid w:val="00C43406"/>
    <w:rsid w:val="00C509F5"/>
    <w:rsid w:val="00C53D4D"/>
    <w:rsid w:val="00C64AD2"/>
    <w:rsid w:val="00C73B08"/>
    <w:rsid w:val="00C80A9C"/>
    <w:rsid w:val="00C81D94"/>
    <w:rsid w:val="00C82CFD"/>
    <w:rsid w:val="00C859F8"/>
    <w:rsid w:val="00C86664"/>
    <w:rsid w:val="00C90473"/>
    <w:rsid w:val="00CA767E"/>
    <w:rsid w:val="00CB0648"/>
    <w:rsid w:val="00CB22A6"/>
    <w:rsid w:val="00CB55D9"/>
    <w:rsid w:val="00CC3386"/>
    <w:rsid w:val="00CC545C"/>
    <w:rsid w:val="00CC6873"/>
    <w:rsid w:val="00CD275E"/>
    <w:rsid w:val="00CD2CFB"/>
    <w:rsid w:val="00CE0D6E"/>
    <w:rsid w:val="00D04B7D"/>
    <w:rsid w:val="00D114FC"/>
    <w:rsid w:val="00D11982"/>
    <w:rsid w:val="00D119E0"/>
    <w:rsid w:val="00D12148"/>
    <w:rsid w:val="00D22B2B"/>
    <w:rsid w:val="00D2318F"/>
    <w:rsid w:val="00D23EF8"/>
    <w:rsid w:val="00D25F7F"/>
    <w:rsid w:val="00D2763B"/>
    <w:rsid w:val="00D3273C"/>
    <w:rsid w:val="00D34712"/>
    <w:rsid w:val="00D443D3"/>
    <w:rsid w:val="00D44C3E"/>
    <w:rsid w:val="00D62D0D"/>
    <w:rsid w:val="00D66AE2"/>
    <w:rsid w:val="00D70DA2"/>
    <w:rsid w:val="00D723B4"/>
    <w:rsid w:val="00D74796"/>
    <w:rsid w:val="00D81FCD"/>
    <w:rsid w:val="00D827D9"/>
    <w:rsid w:val="00D85E0C"/>
    <w:rsid w:val="00D95F70"/>
    <w:rsid w:val="00DA6745"/>
    <w:rsid w:val="00DB1DEF"/>
    <w:rsid w:val="00DB6FB1"/>
    <w:rsid w:val="00DC330C"/>
    <w:rsid w:val="00DD48CE"/>
    <w:rsid w:val="00DD64E3"/>
    <w:rsid w:val="00DD689D"/>
    <w:rsid w:val="00DE4C64"/>
    <w:rsid w:val="00DF0AB0"/>
    <w:rsid w:val="00DF0F21"/>
    <w:rsid w:val="00DF654C"/>
    <w:rsid w:val="00E04487"/>
    <w:rsid w:val="00E1548C"/>
    <w:rsid w:val="00E231FD"/>
    <w:rsid w:val="00E278F5"/>
    <w:rsid w:val="00E30DD3"/>
    <w:rsid w:val="00E43A47"/>
    <w:rsid w:val="00E44316"/>
    <w:rsid w:val="00E44DAF"/>
    <w:rsid w:val="00E55393"/>
    <w:rsid w:val="00E575FA"/>
    <w:rsid w:val="00E57A4F"/>
    <w:rsid w:val="00E61609"/>
    <w:rsid w:val="00E66773"/>
    <w:rsid w:val="00E6797D"/>
    <w:rsid w:val="00E7623A"/>
    <w:rsid w:val="00E77B12"/>
    <w:rsid w:val="00E832CE"/>
    <w:rsid w:val="00E83E32"/>
    <w:rsid w:val="00E91F02"/>
    <w:rsid w:val="00E97AD0"/>
    <w:rsid w:val="00EA60CF"/>
    <w:rsid w:val="00EA791A"/>
    <w:rsid w:val="00EB1146"/>
    <w:rsid w:val="00EB66BC"/>
    <w:rsid w:val="00EC684E"/>
    <w:rsid w:val="00ED12C2"/>
    <w:rsid w:val="00ED5DDD"/>
    <w:rsid w:val="00EE3939"/>
    <w:rsid w:val="00EF30D9"/>
    <w:rsid w:val="00F1146D"/>
    <w:rsid w:val="00F16940"/>
    <w:rsid w:val="00F17988"/>
    <w:rsid w:val="00F228E7"/>
    <w:rsid w:val="00F25D89"/>
    <w:rsid w:val="00F27C6A"/>
    <w:rsid w:val="00F32248"/>
    <w:rsid w:val="00F33E5D"/>
    <w:rsid w:val="00F36AA4"/>
    <w:rsid w:val="00F426D6"/>
    <w:rsid w:val="00F5323D"/>
    <w:rsid w:val="00F65F2F"/>
    <w:rsid w:val="00F90A49"/>
    <w:rsid w:val="00F937B2"/>
    <w:rsid w:val="00F96EBA"/>
    <w:rsid w:val="00FA5318"/>
    <w:rsid w:val="00FB04D6"/>
    <w:rsid w:val="00FB12F3"/>
    <w:rsid w:val="00FB704A"/>
    <w:rsid w:val="00FC550C"/>
    <w:rsid w:val="00FC780E"/>
    <w:rsid w:val="00FD1389"/>
    <w:rsid w:val="00FD6DA3"/>
    <w:rsid w:val="00FE1494"/>
    <w:rsid w:val="00FE4027"/>
    <w:rsid w:val="00FE7498"/>
    <w:rsid w:val="00FF0E17"/>
    <w:rsid w:val="00FF244B"/>
    <w:rsid w:val="00FF4726"/>
    <w:rsid w:val="00FF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33C8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rsid w:val="00FE1494"/>
  </w:style>
  <w:style w:type="character" w:customStyle="1" w:styleId="VoetnoottekstTeken">
    <w:name w:val="Voetnoottekst Teken"/>
    <w:basedOn w:val="Standaardalinea-lettertype"/>
    <w:link w:val="Voetnoottekst"/>
    <w:uiPriority w:val="99"/>
    <w:rsid w:val="00FE1494"/>
  </w:style>
  <w:style w:type="character" w:styleId="Voetnootmarkering">
    <w:name w:val="footnote reference"/>
    <w:basedOn w:val="Standaardalinea-lettertype"/>
    <w:uiPriority w:val="99"/>
    <w:unhideWhenUsed/>
    <w:rsid w:val="00FE1494"/>
    <w:rPr>
      <w:vertAlign w:val="superscript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773EF8"/>
    <w:rPr>
      <w:rFonts w:ascii="Times New Roman" w:hAnsi="Times New Roman" w:cs="Times New Roman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773EF8"/>
    <w:rPr>
      <w:rFonts w:ascii="Times New Roman" w:hAnsi="Times New Roman" w:cs="Times New Roman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E64DC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3E64DC"/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3E64DC"/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3E64DC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3E64DC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3E64D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rsid w:val="00FE1494"/>
  </w:style>
  <w:style w:type="character" w:customStyle="1" w:styleId="VoetnoottekstTeken">
    <w:name w:val="Voetnoottekst Teken"/>
    <w:basedOn w:val="Standaardalinea-lettertype"/>
    <w:link w:val="Voetnoottekst"/>
    <w:uiPriority w:val="99"/>
    <w:rsid w:val="00FE1494"/>
  </w:style>
  <w:style w:type="character" w:styleId="Voetnootmarkering">
    <w:name w:val="footnote reference"/>
    <w:basedOn w:val="Standaardalinea-lettertype"/>
    <w:uiPriority w:val="99"/>
    <w:unhideWhenUsed/>
    <w:rsid w:val="00FE1494"/>
    <w:rPr>
      <w:vertAlign w:val="superscript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773EF8"/>
    <w:rPr>
      <w:rFonts w:ascii="Times New Roman" w:hAnsi="Times New Roman" w:cs="Times New Roman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773EF8"/>
    <w:rPr>
      <w:rFonts w:ascii="Times New Roman" w:hAnsi="Times New Roman" w:cs="Times New Roman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E64DC"/>
    <w:rPr>
      <w:sz w:val="18"/>
      <w:szCs w:val="18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3E64DC"/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3E64DC"/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3E64DC"/>
    <w:rPr>
      <w:b/>
      <w:bCs/>
      <w:sz w:val="20"/>
      <w:szCs w:val="20"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3E64DC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3E6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0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0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1634</Words>
  <Characters>8988</Characters>
  <Application>Microsoft Macintosh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Rosas</Company>
  <LinksUpToDate>false</LinksUpToDate>
  <CharactersWithSpaces>10601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Galle</dc:creator>
  <cp:keywords/>
  <dc:description/>
  <cp:lastModifiedBy>Hans Galle</cp:lastModifiedBy>
  <cp:revision>8</cp:revision>
  <dcterms:created xsi:type="dcterms:W3CDTF">2018-06-18T10:45:00Z</dcterms:created>
  <dcterms:modified xsi:type="dcterms:W3CDTF">2019-02-08T15:40:00Z</dcterms:modified>
</cp:coreProperties>
</file>