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D732" w14:textId="77777777" w:rsidR="00EB71F7" w:rsidRPr="007A16CA" w:rsidRDefault="00EB71F7" w:rsidP="00BD0CF1">
      <w:pPr>
        <w:pStyle w:val="Sansinterligne"/>
        <w:rPr>
          <w:rFonts w:ascii="Arial" w:hAnsi="Arial" w:cs="Arial"/>
        </w:rPr>
      </w:pPr>
    </w:p>
    <w:p w14:paraId="3C9A6285" w14:textId="77777777" w:rsidR="00F84F53" w:rsidRDefault="00F84F53" w:rsidP="000323FC">
      <w:pPr>
        <w:pStyle w:val="Sansinterligne"/>
        <w:jc w:val="center"/>
        <w:rPr>
          <w:rFonts w:ascii="Arial" w:hAnsi="Arial" w:cs="Arial"/>
          <w:b/>
          <w:sz w:val="36"/>
          <w:szCs w:val="36"/>
        </w:rPr>
      </w:pPr>
    </w:p>
    <w:p w14:paraId="09C25B7E" w14:textId="77777777" w:rsidR="00EB71F7" w:rsidRPr="00B71812" w:rsidRDefault="006C72B2" w:rsidP="000323FC">
      <w:pPr>
        <w:pStyle w:val="Sansinterligne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Amandine Beyer, V</w:t>
      </w:r>
      <w:r w:rsidR="00F84F53">
        <w:rPr>
          <w:rFonts w:ascii="Arial" w:hAnsi="Arial" w:cs="Arial"/>
          <w:b/>
          <w:sz w:val="36"/>
          <w:szCs w:val="36"/>
        </w:rPr>
        <w:t>ioline</w:t>
      </w:r>
    </w:p>
    <w:p w14:paraId="003C95B8" w14:textId="77777777" w:rsidR="00192288" w:rsidRPr="006426B8" w:rsidRDefault="00192288" w:rsidP="00192288">
      <w:pPr>
        <w:contextualSpacing/>
        <w:jc w:val="center"/>
        <w:rPr>
          <w:b/>
          <w:bCs/>
        </w:rPr>
      </w:pPr>
    </w:p>
    <w:p w14:paraId="2F485603" w14:textId="77777777" w:rsidR="00024800" w:rsidRDefault="00024800" w:rsidP="00024800">
      <w:pPr>
        <w:pStyle w:val="Corpsdetexte"/>
        <w:rPr>
          <w:noProof/>
          <w:lang w:eastAsia="de-DE"/>
        </w:rPr>
      </w:pPr>
      <w:r>
        <w:rPr>
          <w:noProof/>
          <w:lang w:eastAsia="de-DE"/>
        </w:rPr>
        <w:tab/>
      </w:r>
      <w:r>
        <w:rPr>
          <w:noProof/>
          <w:lang w:eastAsia="de-DE"/>
        </w:rPr>
        <w:tab/>
      </w:r>
    </w:p>
    <w:p w14:paraId="05188457" w14:textId="77777777" w:rsidR="00F84F53" w:rsidRPr="00F84F53" w:rsidRDefault="00F84F53" w:rsidP="00F8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</w:pPr>
      <w:r w:rsidRPr="00F84F5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Amandine Beyer studiert Violine am Pariser Konservatorium und anschließend an der Schola Cantorum in Basel, in der Klasse von Chiara </w:t>
      </w:r>
      <w:proofErr w:type="spellStart"/>
      <w:r w:rsidRPr="00F84F5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Banchini</w:t>
      </w:r>
      <w:proofErr w:type="spellEnd"/>
      <w:r w:rsidRPr="00F84F5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. Hier wird sie auch von Christophe </w:t>
      </w:r>
      <w:proofErr w:type="spellStart"/>
      <w:r w:rsidRPr="00F84F5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Coin</w:t>
      </w:r>
      <w:proofErr w:type="spellEnd"/>
      <w:r w:rsidRPr="00F84F5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, Hopkinson Smith und Pedro </w:t>
      </w:r>
      <w:proofErr w:type="spellStart"/>
      <w:r w:rsidRPr="00F84F5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>Memelsdorff</w:t>
      </w:r>
      <w:proofErr w:type="spellEnd"/>
      <w:r w:rsidRPr="00F84F53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 unterrichtet. 2001 gewinnt sie den ersten Preis beim Antonio-Vivaldi-Wettbewerb in Turin.</w:t>
      </w:r>
    </w:p>
    <w:p w14:paraId="1899B7E7" w14:textId="77777777" w:rsidR="00F84F53" w:rsidRPr="00F84F53" w:rsidRDefault="00F84F53" w:rsidP="00F84F53">
      <w:pPr>
        <w:pStyle w:val="PrformatHTML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4F53">
        <w:rPr>
          <w:rFonts w:ascii="Arial" w:hAnsi="Arial" w:cs="Arial"/>
          <w:color w:val="000000" w:themeColor="text1"/>
          <w:sz w:val="24"/>
          <w:szCs w:val="24"/>
        </w:rPr>
        <w:t xml:space="preserve">Seitdem gibt Amandine Beyer auf der ganzen Welt Konzerte – sowohl als Solistin und Konzertmeisterin als auch mit ihrem eigenen Ensemble </w:t>
      </w:r>
      <w:r w:rsidRPr="006C72B2">
        <w:rPr>
          <w:rFonts w:ascii="Arial" w:hAnsi="Arial" w:cs="Arial"/>
          <w:i/>
          <w:color w:val="000000" w:themeColor="text1"/>
          <w:sz w:val="24"/>
          <w:szCs w:val="24"/>
        </w:rPr>
        <w:t>Gli Incogniti</w:t>
      </w:r>
      <w:r w:rsidRPr="00F84F53">
        <w:rPr>
          <w:rFonts w:ascii="Arial" w:hAnsi="Arial" w:cs="Arial"/>
          <w:color w:val="000000" w:themeColor="text1"/>
          <w:sz w:val="24"/>
          <w:szCs w:val="24"/>
        </w:rPr>
        <w:t>, welches sie 2006 gründet. Verbunden durch die Freude am gemeinsamen Musizieren und dem Teilen musikalischer Empfindungen, widmen sie sich dem barocken und klassischen Repertoire (Bach, Vivaldi, Couperin, Haydn, Mozart….)</w:t>
      </w:r>
      <w:r w:rsidR="006C72B2">
        <w:rPr>
          <w:rFonts w:ascii="Arial" w:hAnsi="Arial" w:cs="Arial"/>
          <w:color w:val="000000" w:themeColor="text1"/>
          <w:sz w:val="24"/>
          <w:szCs w:val="24"/>
        </w:rPr>
        <w:t>.</w:t>
      </w:r>
      <w:r w:rsidRPr="00F84F53">
        <w:rPr>
          <w:rFonts w:ascii="Arial" w:hAnsi="Arial" w:cs="Arial"/>
          <w:color w:val="000000" w:themeColor="text1"/>
          <w:sz w:val="24"/>
          <w:szCs w:val="24"/>
        </w:rPr>
        <w:t xml:space="preserve">  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5C30D888" w14:textId="77777777" w:rsidR="00F84F53" w:rsidRPr="00F84F53" w:rsidRDefault="00F84F53" w:rsidP="00F84F5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Gleichzeitig widmet sie sich mit Partnern wie Pierre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>Hantaï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, Kristian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>Bezuidenhout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, Andreas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>Staier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und Giuliano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>Carmignola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der Kammermusik. Das Repertoire reicht von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>barock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bis romantisch. 2015 gründet sie das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>Kitgut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>Quartet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</w:rPr>
        <w:t>, ein Streichquartett auf historischen Instrumenten.</w:t>
      </w:r>
    </w:p>
    <w:p w14:paraId="58EFBB69" w14:textId="77777777" w:rsidR="00F84F53" w:rsidRPr="00F84F53" w:rsidRDefault="00F84F53" w:rsidP="00F84F53">
      <w:pPr>
        <w:pStyle w:val="PrformatHTML"/>
        <w:jc w:val="both"/>
        <w:rPr>
          <w:rFonts w:ascii="Arial" w:hAnsi="Arial" w:cs="Arial"/>
          <w:color w:val="000000" w:themeColor="text1"/>
          <w:sz w:val="24"/>
          <w:szCs w:val="24"/>
          <w:lang w:val="fr-FR"/>
        </w:rPr>
      </w:pPr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Amandine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Beyers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Diskographie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sowohl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als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Solistin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als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auch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mit </w:t>
      </w:r>
      <w:r w:rsidRPr="006C72B2">
        <w:rPr>
          <w:rStyle w:val="y2iqfc"/>
          <w:rFonts w:ascii="Arial" w:hAnsi="Arial" w:cs="Arial"/>
          <w:i/>
          <w:color w:val="000000" w:themeColor="text1"/>
          <w:sz w:val="24"/>
          <w:szCs w:val="24"/>
          <w:lang w:val="fr-FR"/>
        </w:rPr>
        <w:t>Gli Incogniti</w:t>
      </w:r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wird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von den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Kritikern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hochgelobt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und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mit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höchsten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Auszeichnungen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bedacht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(Diapason d'Or, Choc de l'année, Gramophone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Editor's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Choice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 xml:space="preserve">, 4f de Télérama, </w:t>
      </w:r>
      <w:proofErr w:type="spellStart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u.s.w</w:t>
      </w:r>
      <w:proofErr w:type="spellEnd"/>
      <w:r w:rsidRPr="00F84F53">
        <w:rPr>
          <w:rStyle w:val="y2iqfc"/>
          <w:rFonts w:ascii="Arial" w:hAnsi="Arial" w:cs="Arial"/>
          <w:color w:val="000000" w:themeColor="text1"/>
          <w:sz w:val="24"/>
          <w:szCs w:val="24"/>
          <w:lang w:val="fr-FR"/>
        </w:rPr>
        <w:t>.).</w:t>
      </w:r>
    </w:p>
    <w:p w14:paraId="7FF59B75" w14:textId="77777777" w:rsidR="00F84F53" w:rsidRPr="00F84F53" w:rsidRDefault="00F84F53" w:rsidP="00F84F5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F84F53">
        <w:rPr>
          <w:rFonts w:ascii="Arial" w:hAnsi="Arial" w:cs="Arial"/>
          <w:color w:val="000000" w:themeColor="text1"/>
          <w:sz w:val="24"/>
          <w:szCs w:val="24"/>
        </w:rPr>
        <w:t xml:space="preserve">Musikvermittlung ist ihre Leidenschaft und so unterrichtet Amandine Beyer seit 2010 an der Schola Cantorum in Basel Violine. </w:t>
      </w:r>
    </w:p>
    <w:p w14:paraId="0C59E26D" w14:textId="77777777" w:rsidR="00F84F53" w:rsidRPr="004A1BC0" w:rsidRDefault="00F84F53" w:rsidP="00F84F5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F501A14" w14:textId="77777777" w:rsidR="00F84F53" w:rsidRPr="00F84F53" w:rsidRDefault="00F84F53" w:rsidP="00F84F53">
      <w:pPr>
        <w:pStyle w:val="Corpsdetexte"/>
        <w:rPr>
          <w:rStyle w:val="Accentuation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de-DE"/>
        </w:rPr>
      </w:pPr>
    </w:p>
    <w:p w14:paraId="6F057117" w14:textId="77777777" w:rsidR="00F84F53" w:rsidRPr="00F84F53" w:rsidRDefault="00F84F53" w:rsidP="00F84F53">
      <w:pPr>
        <w:pStyle w:val="Corpsdetexte"/>
        <w:rPr>
          <w:rStyle w:val="Accentuation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de-DE"/>
        </w:rPr>
      </w:pPr>
    </w:p>
    <w:p w14:paraId="3ED07B10" w14:textId="77777777" w:rsidR="001C07E7" w:rsidRPr="007A16CA" w:rsidRDefault="00F84F53" w:rsidP="00F84F53">
      <w:pPr>
        <w:pStyle w:val="Corpsdetexte"/>
        <w:ind w:left="6372"/>
        <w:rPr>
          <w:rFonts w:ascii="Arial" w:eastAsia="Calibri" w:hAnsi="Arial" w:cs="Arial"/>
          <w:sz w:val="22"/>
          <w:szCs w:val="22"/>
          <w:lang w:val="en-ZA"/>
        </w:rPr>
      </w:pPr>
      <w:r>
        <w:rPr>
          <w:rStyle w:val="Accentuation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Stand: </w:t>
      </w:r>
      <w:proofErr w:type="spellStart"/>
      <w:r>
        <w:rPr>
          <w:rStyle w:val="Accentuation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  <w:t>Februar</w:t>
      </w:r>
      <w:proofErr w:type="spellEnd"/>
      <w:r w:rsidR="00B71812">
        <w:rPr>
          <w:rStyle w:val="Accentuation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 2022</w:t>
      </w:r>
    </w:p>
    <w:sectPr w:rsidR="001C07E7" w:rsidRPr="007A16CA" w:rsidSect="0002480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EA116" w14:textId="77777777" w:rsidR="0044471B" w:rsidRDefault="0044471B" w:rsidP="000976D2">
      <w:pPr>
        <w:spacing w:after="0" w:line="240" w:lineRule="auto"/>
      </w:pPr>
      <w:r>
        <w:separator/>
      </w:r>
    </w:p>
  </w:endnote>
  <w:endnote w:type="continuationSeparator" w:id="0">
    <w:p w14:paraId="31666E97" w14:textId="77777777" w:rsidR="0044471B" w:rsidRDefault="0044471B" w:rsidP="0009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06871" w14:textId="77777777" w:rsidR="00266ED3" w:rsidRPr="002405A4" w:rsidRDefault="00266ED3" w:rsidP="00266ED3">
    <w:pPr>
      <w:pStyle w:val="Pieddepage"/>
      <w:jc w:val="center"/>
      <w:rPr>
        <w:rFonts w:ascii="Arial Narrow" w:hAnsi="Arial Narrow"/>
        <w:color w:val="A6A6A6" w:themeColor="background1" w:themeShade="A6"/>
        <w:lang w:val="en-US"/>
      </w:rPr>
    </w:pPr>
    <w:r w:rsidRPr="002405A4">
      <w:rPr>
        <w:rFonts w:ascii="Arial Narrow" w:hAnsi="Arial Narrow"/>
        <w:color w:val="A6A6A6" w:themeColor="background1" w:themeShade="A6"/>
        <w:lang w:val="en-US"/>
      </w:rPr>
      <w:t>AlbaGorka Artist Management – Albina Alba &amp; Julia Gorka GbR</w:t>
    </w:r>
  </w:p>
  <w:p w14:paraId="7CE371B7" w14:textId="77777777" w:rsidR="002C41DA" w:rsidRPr="00266ED3" w:rsidRDefault="00266ED3" w:rsidP="00266ED3">
    <w:pPr>
      <w:pStyle w:val="Pieddepage"/>
      <w:jc w:val="center"/>
      <w:rPr>
        <w:rFonts w:ascii="Arial Narrow" w:hAnsi="Arial Narrow"/>
        <w:color w:val="A6A6A6" w:themeColor="background1" w:themeShade="A6"/>
      </w:rPr>
    </w:pPr>
    <w:r w:rsidRPr="00913F74">
      <w:rPr>
        <w:rFonts w:ascii="Arial Narrow" w:hAnsi="Arial Narrow"/>
        <w:color w:val="A6A6A6" w:themeColor="background1" w:themeShade="A6"/>
      </w:rPr>
      <w:t>Neustätterstr</w:t>
    </w:r>
    <w:r>
      <w:rPr>
        <w:rFonts w:ascii="Arial Narrow" w:hAnsi="Arial Narrow"/>
        <w:color w:val="A6A6A6" w:themeColor="background1" w:themeShade="A6"/>
      </w:rPr>
      <w:t>. 3, 80636 München, Tel +49 89</w:t>
    </w:r>
    <w:r w:rsidRPr="00B81D3A">
      <w:rPr>
        <w:rFonts w:ascii="Arial Narrow" w:hAnsi="Arial Narrow"/>
        <w:color w:val="A6A6A6" w:themeColor="background1" w:themeShade="A6"/>
      </w:rPr>
      <w:t xml:space="preserve"> 2155 3667</w:t>
    </w:r>
    <w:r w:rsidRPr="00913F74">
      <w:rPr>
        <w:rFonts w:ascii="Arial Narrow" w:hAnsi="Arial Narrow"/>
        <w:color w:val="A6A6A6" w:themeColor="background1" w:themeShade="A6"/>
      </w:rPr>
      <w:t xml:space="preserve">, E-Mail </w:t>
    </w:r>
    <w:hyperlink r:id="rId1" w:history="1">
      <w:r w:rsidRPr="00913F74">
        <w:rPr>
          <w:rFonts w:ascii="Arial Narrow" w:hAnsi="Arial Narrow"/>
          <w:color w:val="A6A6A6" w:themeColor="background1" w:themeShade="A6"/>
        </w:rPr>
        <w:t>info@albagorka.com</w:t>
      </w:r>
    </w:hyperlink>
    <w:r w:rsidRPr="00913F74">
      <w:rPr>
        <w:rFonts w:ascii="Arial Narrow" w:hAnsi="Arial Narrow"/>
        <w:color w:val="A6A6A6" w:themeColor="background1" w:themeShade="A6"/>
      </w:rPr>
      <w:t>, Web: www.albagorka.com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6FA62" w14:textId="77777777" w:rsidR="0044471B" w:rsidRDefault="0044471B" w:rsidP="000976D2">
      <w:pPr>
        <w:spacing w:after="0" w:line="240" w:lineRule="auto"/>
      </w:pPr>
      <w:r>
        <w:separator/>
      </w:r>
    </w:p>
  </w:footnote>
  <w:footnote w:type="continuationSeparator" w:id="0">
    <w:p w14:paraId="6B13EBA8" w14:textId="77777777" w:rsidR="0044471B" w:rsidRDefault="0044471B" w:rsidP="0009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7EC6" w14:textId="77777777" w:rsidR="00542569" w:rsidRDefault="001D7A00" w:rsidP="001D7A00">
    <w:pPr>
      <w:pStyle w:val="En-tte"/>
      <w:jc w:val="center"/>
    </w:pPr>
    <w:r>
      <w:rPr>
        <w:noProof/>
        <w:lang w:eastAsia="de-DE"/>
      </w:rPr>
      <w:drawing>
        <wp:inline distT="0" distB="0" distL="0" distR="0" wp14:anchorId="4FC09B71" wp14:editId="2B182F1F">
          <wp:extent cx="2943225" cy="571060"/>
          <wp:effectExtent l="0" t="0" r="0" b="63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1662" cy="576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F74998" w14:textId="77777777" w:rsidR="000976D2" w:rsidRDefault="000976D2" w:rsidP="001D7A00">
    <w:pPr>
      <w:pStyle w:val="En-tte"/>
      <w:jc w:val="center"/>
    </w:pPr>
  </w:p>
  <w:p w14:paraId="13CF39FE" w14:textId="77777777" w:rsidR="000976D2" w:rsidRDefault="000976D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D2"/>
    <w:rsid w:val="00024800"/>
    <w:rsid w:val="00025FAB"/>
    <w:rsid w:val="000323FC"/>
    <w:rsid w:val="00054231"/>
    <w:rsid w:val="000976D2"/>
    <w:rsid w:val="000B3833"/>
    <w:rsid w:val="00192288"/>
    <w:rsid w:val="001C07E7"/>
    <w:rsid w:val="001C3040"/>
    <w:rsid w:val="001D7A00"/>
    <w:rsid w:val="002405A4"/>
    <w:rsid w:val="00254FE8"/>
    <w:rsid w:val="00266ED3"/>
    <w:rsid w:val="002A67B0"/>
    <w:rsid w:val="002B250E"/>
    <w:rsid w:val="002C3C6E"/>
    <w:rsid w:val="002C41DA"/>
    <w:rsid w:val="002D449E"/>
    <w:rsid w:val="002E2E54"/>
    <w:rsid w:val="0030176A"/>
    <w:rsid w:val="00311290"/>
    <w:rsid w:val="003141A4"/>
    <w:rsid w:val="00360F36"/>
    <w:rsid w:val="003968AB"/>
    <w:rsid w:val="003F708F"/>
    <w:rsid w:val="003F768F"/>
    <w:rsid w:val="004079FE"/>
    <w:rsid w:val="004424FE"/>
    <w:rsid w:val="0044471B"/>
    <w:rsid w:val="004E7271"/>
    <w:rsid w:val="00542569"/>
    <w:rsid w:val="005756CF"/>
    <w:rsid w:val="005879A8"/>
    <w:rsid w:val="00616D42"/>
    <w:rsid w:val="00692559"/>
    <w:rsid w:val="006B2995"/>
    <w:rsid w:val="006C72B2"/>
    <w:rsid w:val="006E0F34"/>
    <w:rsid w:val="006F5004"/>
    <w:rsid w:val="00707F77"/>
    <w:rsid w:val="007A16CA"/>
    <w:rsid w:val="007F7592"/>
    <w:rsid w:val="00810C83"/>
    <w:rsid w:val="00886882"/>
    <w:rsid w:val="00913F74"/>
    <w:rsid w:val="009205C5"/>
    <w:rsid w:val="009516C3"/>
    <w:rsid w:val="00963054"/>
    <w:rsid w:val="00966E3A"/>
    <w:rsid w:val="00A26EC3"/>
    <w:rsid w:val="00AB71FE"/>
    <w:rsid w:val="00B203C1"/>
    <w:rsid w:val="00B71812"/>
    <w:rsid w:val="00B903FB"/>
    <w:rsid w:val="00B96E3A"/>
    <w:rsid w:val="00BA4AD2"/>
    <w:rsid w:val="00BD0CF1"/>
    <w:rsid w:val="00BF3191"/>
    <w:rsid w:val="00C0792D"/>
    <w:rsid w:val="00C72265"/>
    <w:rsid w:val="00C957E8"/>
    <w:rsid w:val="00CA5DC9"/>
    <w:rsid w:val="00CB7BE6"/>
    <w:rsid w:val="00D07540"/>
    <w:rsid w:val="00D11FB3"/>
    <w:rsid w:val="00D51637"/>
    <w:rsid w:val="00DB1205"/>
    <w:rsid w:val="00DB313D"/>
    <w:rsid w:val="00E00B86"/>
    <w:rsid w:val="00E464D2"/>
    <w:rsid w:val="00EB71F7"/>
    <w:rsid w:val="00F106BC"/>
    <w:rsid w:val="00F14936"/>
    <w:rsid w:val="00F20F3E"/>
    <w:rsid w:val="00F237F2"/>
    <w:rsid w:val="00F33EC7"/>
    <w:rsid w:val="00F809D8"/>
    <w:rsid w:val="00F84F53"/>
    <w:rsid w:val="00FB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2DCFF"/>
  <w15:docId w15:val="{428CB3F7-EF97-48E3-942A-C171B8F11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9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6D2"/>
  </w:style>
  <w:style w:type="paragraph" w:styleId="Pieddepage">
    <w:name w:val="footer"/>
    <w:basedOn w:val="Normal"/>
    <w:link w:val="PieddepageCar"/>
    <w:uiPriority w:val="99"/>
    <w:unhideWhenUsed/>
    <w:rsid w:val="0009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6D2"/>
  </w:style>
  <w:style w:type="character" w:styleId="Lienhypertexte">
    <w:name w:val="Hyperlink"/>
    <w:basedOn w:val="Policepardfaut"/>
    <w:uiPriority w:val="99"/>
    <w:unhideWhenUsed/>
    <w:rsid w:val="002C41DA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1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1FB3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B903FB"/>
    <w:pPr>
      <w:spacing w:after="0" w:line="240" w:lineRule="auto"/>
    </w:pPr>
  </w:style>
  <w:style w:type="character" w:customStyle="1" w:styleId="apple-style-span">
    <w:name w:val="apple-style-span"/>
    <w:basedOn w:val="Policepardfaut"/>
    <w:rsid w:val="002405A4"/>
  </w:style>
  <w:style w:type="character" w:customStyle="1" w:styleId="apple-converted-space">
    <w:name w:val="apple-converted-space"/>
    <w:basedOn w:val="Policepardfaut"/>
    <w:rsid w:val="00360F36"/>
  </w:style>
  <w:style w:type="paragraph" w:styleId="Corpsdetexte">
    <w:name w:val="Body Text"/>
    <w:basedOn w:val="Normal"/>
    <w:link w:val="CorpsdetexteCar"/>
    <w:rsid w:val="001C07E7"/>
    <w:pPr>
      <w:spacing w:after="0" w:line="240" w:lineRule="auto"/>
      <w:jc w:val="both"/>
    </w:pPr>
    <w:rPr>
      <w:rFonts w:ascii="Times" w:eastAsia="Times" w:hAnsi="Times" w:cs="Times New Roman"/>
      <w:sz w:val="24"/>
      <w:szCs w:val="20"/>
      <w:lang w:val="es-ES_tradnl" w:eastAsia="fr-FR"/>
    </w:rPr>
  </w:style>
  <w:style w:type="character" w:customStyle="1" w:styleId="CorpsdetexteCar">
    <w:name w:val="Corps de texte Car"/>
    <w:basedOn w:val="Policepardfaut"/>
    <w:link w:val="Corpsdetexte"/>
    <w:rsid w:val="001C07E7"/>
    <w:rPr>
      <w:rFonts w:ascii="Times" w:eastAsia="Times" w:hAnsi="Times" w:cs="Times New Roman"/>
      <w:sz w:val="24"/>
      <w:szCs w:val="20"/>
      <w:lang w:val="es-ES_tradnl" w:eastAsia="fr-FR"/>
    </w:rPr>
  </w:style>
  <w:style w:type="character" w:styleId="Accentuation">
    <w:name w:val="Emphasis"/>
    <w:uiPriority w:val="20"/>
    <w:qFormat/>
    <w:rsid w:val="001C07E7"/>
    <w:rPr>
      <w:i/>
      <w:iCs/>
    </w:rPr>
  </w:style>
  <w:style w:type="paragraph" w:styleId="PrformatHTML">
    <w:name w:val="HTML Preformatted"/>
    <w:basedOn w:val="Normal"/>
    <w:link w:val="PrformatHTMLCar"/>
    <w:uiPriority w:val="99"/>
    <w:unhideWhenUsed/>
    <w:rsid w:val="00B718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PrformatHTMLCar">
    <w:name w:val="Préformaté HTML Car"/>
    <w:basedOn w:val="Policepardfaut"/>
    <w:link w:val="PrformatHTML"/>
    <w:uiPriority w:val="99"/>
    <w:rsid w:val="00B71812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y2iqfc">
    <w:name w:val="y2iqfc"/>
    <w:basedOn w:val="Policepardfaut"/>
    <w:rsid w:val="00B71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4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bagork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Léa Halimi</cp:lastModifiedBy>
  <cp:revision>2</cp:revision>
  <cp:lastPrinted>2017-05-16T09:00:00Z</cp:lastPrinted>
  <dcterms:created xsi:type="dcterms:W3CDTF">2022-04-22T09:19:00Z</dcterms:created>
  <dcterms:modified xsi:type="dcterms:W3CDTF">2022-04-22T09:19:00Z</dcterms:modified>
</cp:coreProperties>
</file>