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Fase, Four Movements</w:t>
      </w:r>
    </w:p>
    <w:p w:rsidR="00000000" w:rsidDel="00000000" w:rsidP="00000000" w:rsidRDefault="00000000" w:rsidRPr="00000000" w14:paraId="00000002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to the Music of Steve Reich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 Teresa De Keersmaeker / Rosas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Choreografie / Chorégraphie / 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Anne Teresa De Keersmaeker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i w:val="1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Gedanst door / Dansé par / Danced by  </w:t>
      </w: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highlight w:val="yellow"/>
          <w:rtl w:val="0"/>
        </w:rPr>
        <w:t xml:space="preserve">(afwisselend/en alternance/alternating)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highlight w:val="yellow"/>
          <w:rtl w:val="0"/>
        </w:rPr>
        <w:t xml:space="preserve">Yuika Hashimoto, Laura Maria Poletti / Laura Bachman, Soa Ratsifandrihana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Gecreëerd met / Créé avec / Created with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Michèle Anne De Mey, Anne Teresa De Keersmaeker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Muziek / Musique / Music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Steve Reich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- Piano Phase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(1967)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- Come Out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(1966)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- Violin Phase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(1967)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- Clapping Music 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(1972)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Licht / Lumières / Light Design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Remon Fromont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Kostuums / Costumes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1981 : Martine André / Anne Teresa De Keersmaeker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highlight w:val="yellow"/>
          <w:rtl w:val="0"/>
        </w:rPr>
        <w:t xml:space="preserve">Repetitieleiding / Direction des répétitions / Rehearsal Director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highlight w:val="yellow"/>
          <w:rtl w:val="0"/>
        </w:rPr>
        <w:t xml:space="preserve">Fumiyo Ikeda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Assistente van de Artistiek Directeur/ Assistante à la direction artistique / Assistant to the Artistic Director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Martine Lange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Anne Van Aerschot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b w:val="1"/>
          <w:color w:val="171716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Technisch directeur / Directeur technique / Technical Director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Thomas Verachtert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.0005454545455" w:lineRule="auto"/>
        <w:rPr>
          <w:rFonts w:ascii="Courier New" w:cs="Courier New" w:eastAsia="Courier New" w:hAnsi="Courier New"/>
          <w:b w:val="1"/>
          <w:color w:val="171716"/>
          <w:sz w:val="18"/>
          <w:szCs w:val="18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highlight w:val="yellow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2C">
      <w:pPr>
        <w:spacing w:line="276.0005454545455" w:lineRule="auto"/>
        <w:rPr>
          <w:rFonts w:ascii="Courier New" w:cs="Courier New" w:eastAsia="Courier New" w:hAnsi="Courier New"/>
          <w:b w:val="1"/>
          <w:color w:val="171716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  <w:b w:val="1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Coördinator kostuums / Chef costumière / Costumes Coordinator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Alexandra Verschueren 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171716"/>
          <w:sz w:val="18"/>
          <w:szCs w:val="18"/>
          <w:rtl w:val="0"/>
        </w:rPr>
        <w:t xml:space="preserve">Geassisteerd door / assistée par / assisted</w:t>
      </w: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 by Els Van Buggenhout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Naaisters / Couturières / Sewing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Maria Eva Rodrigues-Reyes en Gisèle Charles  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color w:val="171716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71716"/>
          <w:sz w:val="18"/>
          <w:szCs w:val="18"/>
          <w:rtl w:val="0"/>
        </w:rPr>
        <w:t xml:space="preserve">Wereldpremière / Première Mondiale / World Premiere</w:t>
      </w:r>
      <w:r w:rsidDel="00000000" w:rsidR="00000000" w:rsidRPr="00000000">
        <w:rPr>
          <w:rFonts w:ascii="Courier New" w:cs="Courier New" w:eastAsia="Courier New" w:hAnsi="Courier New"/>
          <w:color w:val="171716"/>
          <w:sz w:val="18"/>
          <w:szCs w:val="18"/>
          <w:rtl w:val="0"/>
        </w:rPr>
        <w:t xml:space="preserve"> 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18.03.1982 Beursschouwburg (Brussel/Bruxelles/Brussels)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Productie 1982 / Production 1982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Schaamte vzw (Brussel/Bruxelles/Brussels), Avila vzw (Brussel/Bruxelles/Brussels)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Coproductie / Coproduction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De Munt / La Monnaie, Sadler's Wells (Londen/Londres/London), Les Théâtres de la Ville de Luxembourg, Théâtre de la Ville (Paris)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Met dank aan / Remerciements / Special thanks to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Ella De Vos, Stefano Scoli 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b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rtl w:val="0"/>
        </w:rPr>
        <w:t xml:space="preserve">Duur / Durée / Running time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1:10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Deze productie wordt gerealiseerd met de steun van de Tax Shelter van de Belgische Federale Overheid, in samenwerking met Casa Kafka Pictures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Rosas wordt ondersteund door de Vlaamse Gemeenschap en de Vlaamse Gemeenschapscommissie (VGC).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Cette production est réalisée avec le soutien du Tax Shelter du Gouvernement fédéral belge, en collaboration avec Casa Kafka Pictures.</w:t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Rosas bénéficie du soutien de la Communauté flamande et de</w:t>
      </w: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 la Commission communautaire flamande (VGC).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This production is realized with the support of the Tax Shelter of the Belgian Federal Government, in collaboration with Casa Kafka Pictures.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i w:val="1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Rosas is supported by the Flemish Community </w:t>
      </w:r>
      <w:r w:rsidDel="00000000" w:rsidR="00000000" w:rsidRPr="00000000">
        <w:rPr>
          <w:rFonts w:ascii="Courier New" w:cs="Courier New" w:eastAsia="Courier New" w:hAnsi="Courier New"/>
          <w:i w:val="1"/>
          <w:sz w:val="18"/>
          <w:szCs w:val="18"/>
          <w:rtl w:val="0"/>
        </w:rPr>
        <w:t xml:space="preserve">and by the Flemish Community Commission (VGC).</w:t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b w:val="1"/>
          <w:color w:val="231f20"/>
          <w:sz w:val="24"/>
          <w:szCs w:val="24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31f20"/>
          <w:sz w:val="24"/>
          <w:szCs w:val="24"/>
          <w:highlight w:val="yellow"/>
          <w:rtl w:val="0"/>
        </w:rPr>
        <w:t xml:space="preserve">Yellow = TO BE CONFIRMED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Courier New" w:cs="Courier New" w:eastAsia="Courier New" w:hAnsi="Courier New"/>
          <w:color w:val="231f20"/>
          <w:sz w:val="24"/>
          <w:szCs w:val="24"/>
          <w:highlight w:val="yellow"/>
          <w:rtl w:val="0"/>
        </w:rPr>
        <w:t xml:space="preserve">These credits are provisional, please always confirm this list with sara.jansen@rosas.be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